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FB09D" w14:textId="77777777" w:rsidR="00975895" w:rsidRPr="00975895" w:rsidRDefault="00975895">
      <w:pPr>
        <w:rPr>
          <w:b/>
          <w:sz w:val="28"/>
          <w:szCs w:val="28"/>
        </w:rPr>
      </w:pPr>
      <w:r w:rsidRPr="00975895">
        <w:rPr>
          <w:b/>
          <w:sz w:val="28"/>
          <w:szCs w:val="28"/>
        </w:rPr>
        <w:t>Strom im Blut</w:t>
      </w:r>
    </w:p>
    <w:p w14:paraId="4D674FD3" w14:textId="14709335" w:rsidR="00014D0F" w:rsidRPr="00975895" w:rsidRDefault="00014D0F">
      <w:pPr>
        <w:rPr>
          <w:b/>
        </w:rPr>
      </w:pPr>
      <w:r w:rsidRPr="00975895">
        <w:rPr>
          <w:b/>
        </w:rPr>
        <w:t xml:space="preserve">Kleines Gerät mit großer </w:t>
      </w:r>
      <w:r w:rsidR="00D74CF9">
        <w:rPr>
          <w:b/>
        </w:rPr>
        <w:t>Wirkung</w:t>
      </w:r>
      <w:r w:rsidRPr="00975895">
        <w:rPr>
          <w:b/>
        </w:rPr>
        <w:t>: Die IVT-</w:t>
      </w:r>
      <w:r w:rsidR="00D34326">
        <w:rPr>
          <w:b/>
        </w:rPr>
        <w:t>Stromm</w:t>
      </w:r>
      <w:r w:rsidRPr="00975895">
        <w:rPr>
          <w:b/>
        </w:rPr>
        <w:t xml:space="preserve">esstechnik der Isabellenhütte findet sich heute selbst in Rennautos wieder. Von der </w:t>
      </w:r>
      <w:r w:rsidR="007B65D3">
        <w:rPr>
          <w:b/>
        </w:rPr>
        <w:t>Ö</w:t>
      </w:r>
      <w:r w:rsidRPr="00975895">
        <w:rPr>
          <w:b/>
        </w:rPr>
        <w:t>ffentlichkeit größtenteils unbemerkt</w:t>
      </w:r>
      <w:r w:rsidR="00C8273F">
        <w:rPr>
          <w:b/>
        </w:rPr>
        <w:t>,</w:t>
      </w:r>
      <w:r w:rsidRPr="00975895">
        <w:rPr>
          <w:b/>
        </w:rPr>
        <w:t xml:space="preserve"> ist das </w:t>
      </w:r>
      <w:r w:rsidR="00C8273F">
        <w:rPr>
          <w:b/>
        </w:rPr>
        <w:t>Familienu</w:t>
      </w:r>
      <w:r w:rsidRPr="00975895">
        <w:rPr>
          <w:b/>
        </w:rPr>
        <w:t xml:space="preserve">nternehmen aus dem hessischen Dillenburg </w:t>
      </w:r>
      <w:r w:rsidR="00431966">
        <w:rPr>
          <w:b/>
        </w:rPr>
        <w:t>in den vergangenen Jahren</w:t>
      </w:r>
      <w:r w:rsidR="00130F39" w:rsidRPr="00975895">
        <w:rPr>
          <w:b/>
        </w:rPr>
        <w:t xml:space="preserve"> </w:t>
      </w:r>
      <w:r w:rsidRPr="00975895">
        <w:rPr>
          <w:b/>
        </w:rPr>
        <w:t>zu eine</w:t>
      </w:r>
      <w:r w:rsidR="00446912" w:rsidRPr="00975895">
        <w:rPr>
          <w:b/>
        </w:rPr>
        <w:t>m</w:t>
      </w:r>
      <w:r w:rsidRPr="00975895">
        <w:rPr>
          <w:b/>
        </w:rPr>
        <w:t xml:space="preserve"> FIA-Technologiepartner aufgestiegen.</w:t>
      </w:r>
      <w:r w:rsidR="00446912" w:rsidRPr="00975895">
        <w:rPr>
          <w:b/>
        </w:rPr>
        <w:t xml:space="preserve"> Ein Engagement, </w:t>
      </w:r>
      <w:r w:rsidR="00464A6E" w:rsidRPr="00975895">
        <w:rPr>
          <w:b/>
        </w:rPr>
        <w:t>aus</w:t>
      </w:r>
      <w:r w:rsidR="00446912" w:rsidRPr="00975895">
        <w:rPr>
          <w:b/>
        </w:rPr>
        <w:t xml:space="preserve"> </w:t>
      </w:r>
      <w:r w:rsidR="00D74CF9">
        <w:rPr>
          <w:b/>
        </w:rPr>
        <w:t xml:space="preserve">dem </w:t>
      </w:r>
      <w:r w:rsidR="00431966">
        <w:rPr>
          <w:b/>
        </w:rPr>
        <w:t xml:space="preserve">die Isabellenhütte </w:t>
      </w:r>
      <w:r w:rsidR="00FF4131">
        <w:rPr>
          <w:b/>
        </w:rPr>
        <w:t xml:space="preserve">bereits in der Formel 1 </w:t>
      </w:r>
      <w:r w:rsidR="004957F2">
        <w:rPr>
          <w:b/>
        </w:rPr>
        <w:t>wertvolle</w:t>
      </w:r>
      <w:r w:rsidR="00130F39" w:rsidRPr="00975895">
        <w:rPr>
          <w:b/>
        </w:rPr>
        <w:t xml:space="preserve"> Erkenntnisse für die </w:t>
      </w:r>
      <w:r w:rsidR="00552057">
        <w:rPr>
          <w:b/>
        </w:rPr>
        <w:t>Großserienherstellung</w:t>
      </w:r>
      <w:r w:rsidR="00530279">
        <w:rPr>
          <w:b/>
        </w:rPr>
        <w:t xml:space="preserve"> von </w:t>
      </w:r>
      <w:r w:rsidR="00130F39" w:rsidRPr="00975895">
        <w:rPr>
          <w:b/>
        </w:rPr>
        <w:t>Präzisionsmesstechnik</w:t>
      </w:r>
      <w:r w:rsidR="00530279">
        <w:rPr>
          <w:b/>
        </w:rPr>
        <w:t>systemen</w:t>
      </w:r>
      <w:r w:rsidR="00446912" w:rsidRPr="00975895">
        <w:rPr>
          <w:b/>
        </w:rPr>
        <w:t xml:space="preserve"> </w:t>
      </w:r>
      <w:r w:rsidR="00464A6E" w:rsidRPr="00975895">
        <w:rPr>
          <w:b/>
        </w:rPr>
        <w:t>gew</w:t>
      </w:r>
      <w:r w:rsidR="00FF4131">
        <w:rPr>
          <w:b/>
        </w:rPr>
        <w:t>ann.</w:t>
      </w:r>
      <w:r w:rsidR="00D74CF9">
        <w:rPr>
          <w:b/>
        </w:rPr>
        <w:t xml:space="preserve"> </w:t>
      </w:r>
      <w:r w:rsidR="00FF4131">
        <w:rPr>
          <w:b/>
        </w:rPr>
        <w:t>S</w:t>
      </w:r>
      <w:r w:rsidR="00D74CF9">
        <w:rPr>
          <w:b/>
        </w:rPr>
        <w:t xml:space="preserve">eit </w:t>
      </w:r>
      <w:r w:rsidR="00D00E58">
        <w:rPr>
          <w:b/>
        </w:rPr>
        <w:t>2014</w:t>
      </w:r>
      <w:r w:rsidR="00D74CF9">
        <w:rPr>
          <w:b/>
        </w:rPr>
        <w:t xml:space="preserve"> </w:t>
      </w:r>
      <w:r w:rsidR="00FF4131">
        <w:rPr>
          <w:b/>
        </w:rPr>
        <w:t xml:space="preserve">tut sie das nun </w:t>
      </w:r>
      <w:r w:rsidR="00D74CF9">
        <w:rPr>
          <w:b/>
        </w:rPr>
        <w:t>auch im Hochleistungsumfeld der Formel</w:t>
      </w:r>
      <w:r w:rsidR="00530279">
        <w:rPr>
          <w:b/>
        </w:rPr>
        <w:t xml:space="preserve"> </w:t>
      </w:r>
      <w:r w:rsidR="00D74CF9">
        <w:rPr>
          <w:b/>
        </w:rPr>
        <w:t>E.</w:t>
      </w:r>
    </w:p>
    <w:p w14:paraId="0F6E34DC" w14:textId="23A39205" w:rsidR="00CD5C02" w:rsidRDefault="00130F39">
      <w:r>
        <w:t xml:space="preserve">Wie wird man </w:t>
      </w:r>
      <w:r w:rsidR="00E8356E">
        <w:t xml:space="preserve">eigentlich </w:t>
      </w:r>
      <w:r>
        <w:t>Technologiepartner der FIA (F</w:t>
      </w:r>
      <w:r>
        <w:rPr>
          <w:rFonts w:cs="Arial"/>
        </w:rPr>
        <w:t>é</w:t>
      </w:r>
      <w:r>
        <w:t>d</w:t>
      </w:r>
      <w:r>
        <w:rPr>
          <w:rFonts w:cs="Arial"/>
        </w:rPr>
        <w:t>é</w:t>
      </w:r>
      <w:r>
        <w:t>ration Internationale de l’Automobile)?</w:t>
      </w:r>
      <w:r w:rsidR="00E8356E">
        <w:t xml:space="preserve"> Andreas Lepper kennt die Antwort. </w:t>
      </w:r>
      <w:r w:rsidR="009B1547">
        <w:t>Der Projektleiter des IVT-F-Entwicklungsteams bei der Isabellenhütte koordiniert die Zusammenarbeit mit der FIA.</w:t>
      </w:r>
      <w:r w:rsidR="00E8356E">
        <w:t xml:space="preserve"> „Die </w:t>
      </w:r>
      <w:r w:rsidR="004B1630">
        <w:t>Kooperation</w:t>
      </w:r>
      <w:r w:rsidR="00E8356E">
        <w:t xml:space="preserve"> begann im Grunde </w:t>
      </w:r>
      <w:r w:rsidR="00975895">
        <w:t xml:space="preserve">heute </w:t>
      </w:r>
      <w:r w:rsidR="00E8356E">
        <w:t xml:space="preserve">vor fast 10 Jahren“, sagt </w:t>
      </w:r>
      <w:r w:rsidR="004B1630">
        <w:t xml:space="preserve">der </w:t>
      </w:r>
      <w:r w:rsidR="00DA5E7C">
        <w:t>37</w:t>
      </w:r>
      <w:r w:rsidR="004B1630">
        <w:t>-jährige Elektroingenieur. „Damals ist das McLaren-Formel1-Team an uns herangetreten. Am McLaren</w:t>
      </w:r>
      <w:r w:rsidR="00666C5A">
        <w:t>-</w:t>
      </w:r>
      <w:r w:rsidR="004B1630">
        <w:t>Standort in Woking</w:t>
      </w:r>
      <w:r w:rsidR="00666C5A">
        <w:t>, England,</w:t>
      </w:r>
      <w:r w:rsidR="004B1630">
        <w:t xml:space="preserve"> suchte man </w:t>
      </w:r>
      <w:r w:rsidR="00666C5A">
        <w:t xml:space="preserve">zu der Zeit </w:t>
      </w:r>
      <w:r w:rsidR="004B1630">
        <w:t>einen Stromsensor für das erste</w:t>
      </w:r>
      <w:r w:rsidR="00666C5A">
        <w:t xml:space="preserve"> in einem Formel-Rennwagen</w:t>
      </w:r>
      <w:r w:rsidR="004B1630">
        <w:t xml:space="preserve"> </w:t>
      </w:r>
      <w:r w:rsidR="00666C5A">
        <w:t xml:space="preserve">eingesetzte </w:t>
      </w:r>
      <w:r w:rsidR="004B1630">
        <w:t>Hybridsystem</w:t>
      </w:r>
      <w:r w:rsidR="00666C5A">
        <w:t>.</w:t>
      </w:r>
      <w:r w:rsidR="004B1630">
        <w:t>“</w:t>
      </w:r>
      <w:r w:rsidR="00666C5A">
        <w:t xml:space="preserve"> </w:t>
      </w:r>
    </w:p>
    <w:p w14:paraId="11EEA248" w14:textId="77777777" w:rsidR="00CD5C02" w:rsidRPr="00CD5C02" w:rsidRDefault="00CD5C02">
      <w:pPr>
        <w:rPr>
          <w:b/>
        </w:rPr>
      </w:pPr>
      <w:r w:rsidRPr="00CD5C02">
        <w:rPr>
          <w:b/>
        </w:rPr>
        <w:t>Wie man FIA-Technologiepartner wird</w:t>
      </w:r>
    </w:p>
    <w:p w14:paraId="0AD46D24" w14:textId="06212568" w:rsidR="009301B8" w:rsidRDefault="00666C5A">
      <w:r>
        <w:t>Moto</w:t>
      </w:r>
      <w:r w:rsidR="00233765">
        <w:t>r</w:t>
      </w:r>
      <w:r>
        <w:t>sportfans kennen dieses System unter dem Namen KERS (</w:t>
      </w:r>
      <w:r w:rsidR="000611C1">
        <w:t>Kinetic Re</w:t>
      </w:r>
      <w:r w:rsidR="00BF618A">
        <w:t>c</w:t>
      </w:r>
      <w:r w:rsidR="000611C1">
        <w:t>overy System</w:t>
      </w:r>
      <w:r>
        <w:t xml:space="preserve">). </w:t>
      </w:r>
      <w:r w:rsidR="005049DD">
        <w:t xml:space="preserve">Rückblick: </w:t>
      </w:r>
      <w:r w:rsidR="00660AC3">
        <w:t xml:space="preserve">Das Formel-1-Team </w:t>
      </w:r>
      <w:r w:rsidR="00B334DD">
        <w:t xml:space="preserve">McLaren </w:t>
      </w:r>
      <w:r w:rsidR="00F07527">
        <w:t>verschafft sich</w:t>
      </w:r>
      <w:r w:rsidR="00EB65C5">
        <w:t xml:space="preserve"> bereits </w:t>
      </w:r>
      <w:r w:rsidR="007B0F27">
        <w:t>19</w:t>
      </w:r>
      <w:r w:rsidR="00844629">
        <w:t>98</w:t>
      </w:r>
      <w:r w:rsidR="007B0F27">
        <w:t xml:space="preserve"> </w:t>
      </w:r>
      <w:r w:rsidR="00F07527">
        <w:t>durch den Einsatz des</w:t>
      </w:r>
      <w:r w:rsidR="00B334DD">
        <w:t xml:space="preserve"> Energierückgewinnungssystem</w:t>
      </w:r>
      <w:r w:rsidR="00F07527">
        <w:t>s</w:t>
      </w:r>
      <w:r w:rsidR="00B334DD">
        <w:t xml:space="preserve"> </w:t>
      </w:r>
      <w:r w:rsidR="00F07527">
        <w:t xml:space="preserve">einen Vorteil </w:t>
      </w:r>
      <w:r w:rsidR="003864FF">
        <w:t xml:space="preserve">– </w:t>
      </w:r>
      <w:r w:rsidR="00B334DD">
        <w:t>für ein</w:t>
      </w:r>
      <w:r w:rsidR="0043424C">
        <w:t xml:space="preserve"> einziges</w:t>
      </w:r>
      <w:r w:rsidR="00B334DD">
        <w:t xml:space="preserve"> Rennen, </w:t>
      </w:r>
      <w:r w:rsidR="005049DD">
        <w:t xml:space="preserve">dann wurde </w:t>
      </w:r>
      <w:r w:rsidR="00043266">
        <w:t>es</w:t>
      </w:r>
      <w:r w:rsidR="005049DD">
        <w:t xml:space="preserve"> wieder verboten</w:t>
      </w:r>
      <w:r w:rsidR="00B334DD">
        <w:t>.</w:t>
      </w:r>
      <w:r w:rsidR="006F0169">
        <w:t xml:space="preserve"> </w:t>
      </w:r>
      <w:r w:rsidR="00B334DD">
        <w:t>„Wie wir heute wissen, war das aber nicht das Ende von KERS</w:t>
      </w:r>
      <w:r w:rsidR="006F0169">
        <w:t>.“</w:t>
      </w:r>
      <w:r w:rsidR="00464A6E">
        <w:t xml:space="preserve"> </w:t>
      </w:r>
      <w:r w:rsidR="00EB65C5">
        <w:t xml:space="preserve">Aus kommerziellen wie ökologischen Gründen </w:t>
      </w:r>
      <w:r w:rsidR="0043424C">
        <w:t>war</w:t>
      </w:r>
      <w:r w:rsidR="00EB65C5">
        <w:t xml:space="preserve"> d</w:t>
      </w:r>
      <w:r w:rsidR="00464A6E">
        <w:t xml:space="preserve">as Konzept der Energierückgewinnung </w:t>
      </w:r>
      <w:r w:rsidR="00975895">
        <w:t xml:space="preserve">schließlich </w:t>
      </w:r>
      <w:r w:rsidR="00464A6E">
        <w:t xml:space="preserve">durchaus </w:t>
      </w:r>
      <w:r w:rsidR="0043424C">
        <w:t>s</w:t>
      </w:r>
      <w:r w:rsidR="00464A6E">
        <w:t>inn</w:t>
      </w:r>
      <w:r w:rsidR="0043424C">
        <w:t>voll</w:t>
      </w:r>
      <w:r w:rsidR="00464A6E">
        <w:t xml:space="preserve">. </w:t>
      </w:r>
      <w:r w:rsidR="00B334DD">
        <w:t xml:space="preserve">10 Jahre später sollte es </w:t>
      </w:r>
      <w:r w:rsidR="00464A6E">
        <w:t xml:space="preserve">deshalb </w:t>
      </w:r>
      <w:r w:rsidR="00B334DD">
        <w:t xml:space="preserve">ein </w:t>
      </w:r>
      <w:r w:rsidR="00971AF7">
        <w:t xml:space="preserve">erneutes KERS-Revival geben. </w:t>
      </w:r>
      <w:r w:rsidR="00052387">
        <w:t>Und w</w:t>
      </w:r>
      <w:r w:rsidR="00D029B8">
        <w:t xml:space="preserve">ieder </w:t>
      </w:r>
      <w:r w:rsidR="00052387">
        <w:t>trieb</w:t>
      </w:r>
      <w:r w:rsidR="00D029B8">
        <w:t xml:space="preserve"> </w:t>
      </w:r>
      <w:r w:rsidR="00971AF7">
        <w:t>McLaren</w:t>
      </w:r>
      <w:r w:rsidR="00052387">
        <w:t xml:space="preserve"> diese </w:t>
      </w:r>
      <w:r w:rsidR="00975895">
        <w:t>neue Technologie</w:t>
      </w:r>
      <w:r w:rsidR="00052387">
        <w:t xml:space="preserve"> voran</w:t>
      </w:r>
      <w:r w:rsidR="00975895">
        <w:t xml:space="preserve">. </w:t>
      </w:r>
      <w:r w:rsidR="00026937">
        <w:t>„Wir arbeiteten damals mit einem englischen Unternehmen zusammen, das auf Prototypen</w:t>
      </w:r>
      <w:r w:rsidR="000611C1">
        <w:t>konstruktion</w:t>
      </w:r>
      <w:r w:rsidR="00026937">
        <w:t xml:space="preserve"> spezial</w:t>
      </w:r>
      <w:r w:rsidR="000611C1">
        <w:t>i</w:t>
      </w:r>
      <w:r w:rsidR="00026937">
        <w:t xml:space="preserve">siert war und lieferten dazu die Messtechnik. Auch McLaren griff auf dessen Dienste zurück. So kam der </w:t>
      </w:r>
      <w:r w:rsidR="002F4D23">
        <w:t>Erstk</w:t>
      </w:r>
      <w:r w:rsidR="00D74CF9">
        <w:t>ontakt zu Stande</w:t>
      </w:r>
      <w:r w:rsidR="00026937">
        <w:t>“</w:t>
      </w:r>
      <w:r w:rsidR="00D74CF9">
        <w:t>, erzählt Lepper.</w:t>
      </w:r>
      <w:r w:rsidR="00026937">
        <w:t xml:space="preserve"> </w:t>
      </w:r>
    </w:p>
    <w:p w14:paraId="126BAE69" w14:textId="5A5BEBE6" w:rsidR="00D00E58" w:rsidRDefault="009301B8">
      <w:r>
        <w:t>Wie in einem D</w:t>
      </w:r>
      <w:r w:rsidR="00711F57">
        <w:rPr>
          <w:rFonts w:cs="Arial"/>
        </w:rPr>
        <w:t>é</w:t>
      </w:r>
      <w:r>
        <w:t>j</w:t>
      </w:r>
      <w:r w:rsidR="002E7FD8">
        <w:rPr>
          <w:rFonts w:cs="Arial"/>
        </w:rPr>
        <w:t>à</w:t>
      </w:r>
      <w:r>
        <w:t xml:space="preserve"> </w:t>
      </w:r>
      <w:r w:rsidR="00711F57">
        <w:t>v</w:t>
      </w:r>
      <w:r>
        <w:t xml:space="preserve">u </w:t>
      </w:r>
      <w:r w:rsidR="005019F3">
        <w:t>ließ</w:t>
      </w:r>
      <w:r>
        <w:t xml:space="preserve"> </w:t>
      </w:r>
      <w:r w:rsidR="000611C1">
        <w:t xml:space="preserve">McLaren </w:t>
      </w:r>
      <w:r>
        <w:t xml:space="preserve">durch den </w:t>
      </w:r>
      <w:r w:rsidR="00CD5C02">
        <w:t xml:space="preserve">abermaligen </w:t>
      </w:r>
      <w:r>
        <w:t xml:space="preserve">KERS-Gebrauch </w:t>
      </w:r>
      <w:r w:rsidR="00711F57">
        <w:t>auch in 2009</w:t>
      </w:r>
      <w:r w:rsidR="000611C1">
        <w:t xml:space="preserve"> </w:t>
      </w:r>
      <w:r w:rsidR="005019F3">
        <w:t>die Konkurrenz hinter sich</w:t>
      </w:r>
      <w:r w:rsidR="00BA4010">
        <w:t xml:space="preserve">. </w:t>
      </w:r>
      <w:r w:rsidR="003864FF">
        <w:t>„Dafür</w:t>
      </w:r>
      <w:r w:rsidR="00D029B8">
        <w:t xml:space="preserve"> war auch die IVT-</w:t>
      </w:r>
      <w:r w:rsidR="000611C1">
        <w:t>Messt</w:t>
      </w:r>
      <w:r w:rsidR="00D029B8">
        <w:t xml:space="preserve">echnologie verantwortlich“, </w:t>
      </w:r>
      <w:r w:rsidR="00D74CF9">
        <w:t>ergänzt</w:t>
      </w:r>
      <w:r w:rsidR="00D029B8">
        <w:t xml:space="preserve"> Lepper. </w:t>
      </w:r>
      <w:r w:rsidR="006F0169">
        <w:t>Die</w:t>
      </w:r>
      <w:r w:rsidR="00D00E58">
        <w:t xml:space="preserve"> </w:t>
      </w:r>
      <w:r w:rsidR="005019F3">
        <w:t>anderen Teams</w:t>
      </w:r>
      <w:r w:rsidR="00D00E58">
        <w:t xml:space="preserve"> </w:t>
      </w:r>
      <w:r w:rsidR="006F0169">
        <w:t>war</w:t>
      </w:r>
      <w:r w:rsidR="005019F3">
        <w:t>en</w:t>
      </w:r>
      <w:r w:rsidR="006F0169">
        <w:t xml:space="preserve"> wenig begeistert</w:t>
      </w:r>
      <w:r w:rsidR="00D029B8">
        <w:t xml:space="preserve">. </w:t>
      </w:r>
      <w:r w:rsidR="005049DD">
        <w:t>E</w:t>
      </w:r>
      <w:r w:rsidR="00D029B8">
        <w:t xml:space="preserve">rgebnis: </w:t>
      </w:r>
      <w:r w:rsidR="00E30EF9">
        <w:t xml:space="preserve">In einem Gentleman’s Agreement einigten sich die Teamchefs darauf, KERS nicht mehr zu nutzen. </w:t>
      </w:r>
      <w:r w:rsidR="00BF618A">
        <w:t xml:space="preserve">Erst </w:t>
      </w:r>
      <w:r w:rsidR="00E30EF9" w:rsidRPr="00E30EF9">
        <w:t>2011</w:t>
      </w:r>
      <w:r w:rsidR="00BF618A">
        <w:t xml:space="preserve"> ließ die FIA KERS offiziell zu. </w:t>
      </w:r>
      <w:r w:rsidR="00D66E68">
        <w:t xml:space="preserve">2014 wurde </w:t>
      </w:r>
      <w:r w:rsidR="007B6DA5">
        <w:t>es</w:t>
      </w:r>
      <w:r w:rsidR="00D66E68">
        <w:t xml:space="preserve"> </w:t>
      </w:r>
      <w:r w:rsidR="00464A6E">
        <w:t xml:space="preserve">schließlich </w:t>
      </w:r>
      <w:r w:rsidR="00D66E68">
        <w:t>durch ERS</w:t>
      </w:r>
      <w:r w:rsidR="00BF618A">
        <w:t xml:space="preserve"> (Ener</w:t>
      </w:r>
      <w:r w:rsidR="002F4D23">
        <w:t>g</w:t>
      </w:r>
      <w:r w:rsidR="00BF618A">
        <w:t xml:space="preserve">y Recovery System) </w:t>
      </w:r>
      <w:r w:rsidR="002F4D23">
        <w:t>abgelöst</w:t>
      </w:r>
      <w:r w:rsidR="00D66E68">
        <w:t>. Die weiterentwickelte Energierückgewinnung wandelte nunmehr nicht nur Bremskraft in Energie um, sondern gewann auch aus den</w:t>
      </w:r>
      <w:r w:rsidR="002F4D23">
        <w:t xml:space="preserve"> Abgasen </w:t>
      </w:r>
      <w:r w:rsidR="00D66E68">
        <w:t>zusätzliche Leistung</w:t>
      </w:r>
      <w:r w:rsidR="002F4D23">
        <w:t>.</w:t>
      </w:r>
      <w:r w:rsidR="00BF618A">
        <w:t xml:space="preserve"> </w:t>
      </w:r>
    </w:p>
    <w:p w14:paraId="480EABB0" w14:textId="77777777" w:rsidR="00CD5C02" w:rsidRPr="00CD5C02" w:rsidRDefault="00CD5C02">
      <w:pPr>
        <w:rPr>
          <w:b/>
        </w:rPr>
      </w:pPr>
      <w:r>
        <w:rPr>
          <w:b/>
        </w:rPr>
        <w:t>IVT-Messtechnik</w:t>
      </w:r>
      <w:r w:rsidRPr="00CD5C02">
        <w:rPr>
          <w:b/>
        </w:rPr>
        <w:t xml:space="preserve"> kommt ins Spiel</w:t>
      </w:r>
    </w:p>
    <w:p w14:paraId="75DD6BF5" w14:textId="77777777" w:rsidR="002F4D23" w:rsidRDefault="00D66E68">
      <w:r>
        <w:t>Damit sich kein Team einen Vorteil verschaffen k</w:t>
      </w:r>
      <w:r w:rsidR="007B6DA5">
        <w:t>onnte</w:t>
      </w:r>
      <w:r>
        <w:t xml:space="preserve">, </w:t>
      </w:r>
      <w:r w:rsidR="00975895">
        <w:t>forderte die FIA eine lückenlose und transparente Datenerfassung der</w:t>
      </w:r>
      <w:r>
        <w:t xml:space="preserve"> Energie</w:t>
      </w:r>
      <w:r w:rsidR="00975895">
        <w:t>menge</w:t>
      </w:r>
      <w:r>
        <w:t xml:space="preserve">, </w:t>
      </w:r>
      <w:r w:rsidR="00975895">
        <w:t>die</w:t>
      </w:r>
      <w:r>
        <w:t xml:space="preserve"> </w:t>
      </w:r>
      <w:r w:rsidR="00975895">
        <w:t>in den</w:t>
      </w:r>
      <w:r>
        <w:t xml:space="preserve"> Antriebsstrang fließt, sobald der Fahrer das ERS aktiviert. </w:t>
      </w:r>
      <w:r w:rsidR="003864FF">
        <w:t>So werden i</w:t>
      </w:r>
      <w:r w:rsidR="007B6DA5">
        <w:t xml:space="preserve">n der Formel 1 </w:t>
      </w:r>
      <w:r w:rsidR="005049DD">
        <w:t xml:space="preserve">seither </w:t>
      </w:r>
      <w:r>
        <w:t>Energie</w:t>
      </w:r>
      <w:r w:rsidR="003864FF">
        <w:t>volumen</w:t>
      </w:r>
      <w:r>
        <w:t xml:space="preserve"> und </w:t>
      </w:r>
      <w:r w:rsidR="007B6DA5">
        <w:t>Öffnungszeiten</w:t>
      </w:r>
      <w:r>
        <w:t xml:space="preserve"> </w:t>
      </w:r>
      <w:r w:rsidR="00EB65C5">
        <w:t xml:space="preserve">des ERS-Fensters </w:t>
      </w:r>
      <w:r w:rsidR="007B6DA5">
        <w:t>von der</w:t>
      </w:r>
      <w:r>
        <w:t xml:space="preserve"> IVT-Messtechnik</w:t>
      </w:r>
      <w:r w:rsidR="007B6DA5">
        <w:t xml:space="preserve"> </w:t>
      </w:r>
      <w:r w:rsidR="0070721C">
        <w:t>detektiert, erfasst und ausgegeben</w:t>
      </w:r>
      <w:r>
        <w:t>.</w:t>
      </w:r>
    </w:p>
    <w:p w14:paraId="4A837ADB" w14:textId="00026092" w:rsidR="00FE3D94" w:rsidRDefault="002F4D23">
      <w:r>
        <w:lastRenderedPageBreak/>
        <w:t>„In dieser Zeit</w:t>
      </w:r>
      <w:r w:rsidR="00711F57">
        <w:t xml:space="preserve"> </w:t>
      </w:r>
      <w:r>
        <w:t>haben wir die IVT-Messtechnik ständig</w:t>
      </w:r>
      <w:r w:rsidR="00FE3D94">
        <w:t xml:space="preserve"> weiterentwickelt</w:t>
      </w:r>
      <w:r w:rsidR="00F92888">
        <w:t xml:space="preserve"> und</w:t>
      </w:r>
      <w:r>
        <w:t xml:space="preserve"> speziell auf die Anforderungen </w:t>
      </w:r>
      <w:r w:rsidR="00F92888">
        <w:t>des</w:t>
      </w:r>
      <w:r>
        <w:t xml:space="preserve"> </w:t>
      </w:r>
      <w:r w:rsidR="00711F57">
        <w:t>Formelrennsport</w:t>
      </w:r>
      <w:r w:rsidR="00F92888">
        <w:t>s</w:t>
      </w:r>
      <w:r w:rsidR="00711F57">
        <w:t xml:space="preserve"> </w:t>
      </w:r>
      <w:r>
        <w:t>ausgelegt“, erklärt Lepper.</w:t>
      </w:r>
      <w:r w:rsidR="009301B8">
        <w:t xml:space="preserve"> </w:t>
      </w:r>
      <w:r w:rsidR="00711F57">
        <w:t xml:space="preserve">Als im Jahr 2014 schließlich die Formel E ihren Rennbetrieb aufnimmt, erfährt </w:t>
      </w:r>
      <w:r w:rsidR="00052387">
        <w:t xml:space="preserve">auch </w:t>
      </w:r>
      <w:r w:rsidR="00711F57">
        <w:t xml:space="preserve">die Messtechnik </w:t>
      </w:r>
      <w:r w:rsidR="00373862">
        <w:t xml:space="preserve">der Isabellenhütte </w:t>
      </w:r>
      <w:r w:rsidR="00711F57">
        <w:t xml:space="preserve">einen </w:t>
      </w:r>
      <w:r w:rsidR="00B62BF1">
        <w:t xml:space="preserve">immensen </w:t>
      </w:r>
      <w:r w:rsidR="00052387">
        <w:t>Entwicklungs</w:t>
      </w:r>
      <w:r w:rsidR="00711F57">
        <w:t>schub.</w:t>
      </w:r>
      <w:r w:rsidR="00464A6E">
        <w:t xml:space="preserve"> Die ausnahmslos batteriebetriebenen Rennwagen stellen ganz neue technische </w:t>
      </w:r>
      <w:r w:rsidR="006E5F97">
        <w:t xml:space="preserve">und physische </w:t>
      </w:r>
      <w:r w:rsidR="00464A6E">
        <w:t>Anforderungen</w:t>
      </w:r>
      <w:r w:rsidR="006E5F97">
        <w:t xml:space="preserve"> an d</w:t>
      </w:r>
      <w:r w:rsidR="007B6DA5">
        <w:t>ie Messtechnologie</w:t>
      </w:r>
      <w:r w:rsidR="00464A6E">
        <w:t>. So muss d</w:t>
      </w:r>
      <w:r w:rsidR="006E5F97">
        <w:t>er</w:t>
      </w:r>
      <w:r w:rsidR="00464A6E">
        <w:t xml:space="preserve"> </w:t>
      </w:r>
      <w:r w:rsidR="006E5F97">
        <w:t>Sensor</w:t>
      </w:r>
      <w:r w:rsidR="00464A6E">
        <w:t xml:space="preserve"> in Präzision</w:t>
      </w:r>
      <w:r w:rsidR="007B6DA5">
        <w:t>,</w:t>
      </w:r>
      <w:r w:rsidR="00464A6E">
        <w:t xml:space="preserve"> Leistungsvermögen </w:t>
      </w:r>
      <w:r w:rsidR="007B6DA5">
        <w:t xml:space="preserve">und Kompaktheit </w:t>
      </w:r>
      <w:r w:rsidR="00464A6E">
        <w:t>noch einmal zulegen.</w:t>
      </w:r>
      <w:r w:rsidR="00975895">
        <w:t xml:space="preserve"> </w:t>
      </w:r>
      <w:r w:rsidR="006E5F97">
        <w:t>Hilfreich dabei waren die gewonnen</w:t>
      </w:r>
      <w:r w:rsidR="005370AA">
        <w:t>en</w:t>
      </w:r>
      <w:r w:rsidR="006E5F97">
        <w:t xml:space="preserve"> Erfahrungen aus der Formel 1. </w:t>
      </w:r>
      <w:r w:rsidR="00FE3D94">
        <w:t xml:space="preserve">Jüngstes Ergebnis dieser Entwicklungsarbeit ist das IVT-F (F für Formel). </w:t>
      </w:r>
      <w:r w:rsidR="00AF7F16">
        <w:t>S</w:t>
      </w:r>
      <w:r w:rsidR="00585B86">
        <w:t xml:space="preserve">eit 2014 </w:t>
      </w:r>
      <w:r w:rsidR="00AF7F16">
        <w:t xml:space="preserve">wird diese Sonderanfertigung in </w:t>
      </w:r>
      <w:r w:rsidR="00585B86">
        <w:t>a</w:t>
      </w:r>
      <w:r w:rsidR="00FE3D94">
        <w:t>lle</w:t>
      </w:r>
      <w:r w:rsidR="00AF7F16">
        <w:t>n</w:t>
      </w:r>
      <w:r w:rsidR="00FE3D94">
        <w:t xml:space="preserve"> Formel-E-</w:t>
      </w:r>
      <w:r w:rsidR="00F92888">
        <w:t>Autos</w:t>
      </w:r>
      <w:r w:rsidR="00FE3D94">
        <w:t xml:space="preserve"> </w:t>
      </w:r>
      <w:r w:rsidR="00AF7F16">
        <w:t>eingesetzt</w:t>
      </w:r>
      <w:r w:rsidR="00FE3D94">
        <w:t>.</w:t>
      </w:r>
    </w:p>
    <w:p w14:paraId="310D1048" w14:textId="24F41AC9" w:rsidR="00431C9B" w:rsidRDefault="00043266">
      <w:r>
        <w:t>Arbeiten für die FIA bedeutet vor allem</w:t>
      </w:r>
      <w:r w:rsidR="00CD2563">
        <w:t xml:space="preserve"> </w:t>
      </w:r>
      <w:r>
        <w:t>a</w:t>
      </w:r>
      <w:r w:rsidR="00CD2563">
        <w:t xml:space="preserve">rbeiten </w:t>
      </w:r>
      <w:r w:rsidR="007739CE">
        <w:t>unter Hochdruck</w:t>
      </w:r>
      <w:r w:rsidR="00FE3D94">
        <w:t>.</w:t>
      </w:r>
      <w:r w:rsidR="00E30EF9">
        <w:t xml:space="preserve"> Innerhalb einer Entwicklungszeit von wenigen Wochen</w:t>
      </w:r>
      <w:r w:rsidR="00FE3D94">
        <w:t xml:space="preserve"> </w:t>
      </w:r>
      <w:r w:rsidR="00CD2563">
        <w:t xml:space="preserve">konstruieren die Ingenieure </w:t>
      </w:r>
      <w:r w:rsidR="00D83B63">
        <w:t>der Isabellenhütte ein vollends neues Messsystem</w:t>
      </w:r>
      <w:r w:rsidR="007E63D8">
        <w:t xml:space="preserve"> </w:t>
      </w:r>
      <w:r w:rsidR="00183831">
        <w:t>–</w:t>
      </w:r>
      <w:r w:rsidR="00D83B63">
        <w:t xml:space="preserve"> </w:t>
      </w:r>
      <w:r w:rsidR="00183831">
        <w:t>Konstruktion, Prototyping, Tests u</w:t>
      </w:r>
      <w:r w:rsidR="007E63D8">
        <w:t xml:space="preserve">nd Produktion inbegriffen. </w:t>
      </w:r>
      <w:r w:rsidR="00052387">
        <w:t xml:space="preserve">Das erfordert eine hohe Kompetenz und viel Entwicklungspower. </w:t>
      </w:r>
      <w:r w:rsidR="00585B86">
        <w:t>„Wir stehen dabei im engen Austausch mit den FIA-Ingenieuren in Genf. Von dort kommen die Vorgaben</w:t>
      </w:r>
      <w:r w:rsidR="00A17B1F">
        <w:t xml:space="preserve"> zu</w:t>
      </w:r>
      <w:r w:rsidR="00585B86">
        <w:t xml:space="preserve"> Leistungsprofil und Design.</w:t>
      </w:r>
      <w:r w:rsidR="00335664">
        <w:t xml:space="preserve">“ Anpassungen </w:t>
      </w:r>
      <w:r w:rsidR="007739CE">
        <w:t xml:space="preserve">sind </w:t>
      </w:r>
      <w:r w:rsidR="00335664">
        <w:t>erlaubt, werden teamseitig vor- und von der FIA dann abgenommen</w:t>
      </w:r>
      <w:r w:rsidR="00DF169D">
        <w:t xml:space="preserve">, </w:t>
      </w:r>
      <w:r w:rsidR="00402944">
        <w:t>sagt</w:t>
      </w:r>
      <w:r w:rsidR="00DF169D">
        <w:t xml:space="preserve"> das Reglement</w:t>
      </w:r>
      <w:r w:rsidR="00335664">
        <w:t>. „Hier unterstützen wir natürlich</w:t>
      </w:r>
      <w:r w:rsidR="007739CE">
        <w:t xml:space="preserve"> bei der optimalen</w:t>
      </w:r>
      <w:r w:rsidR="00335664">
        <w:t xml:space="preserve"> Systemintegration</w:t>
      </w:r>
      <w:r w:rsidR="00A17B1F">
        <w:t xml:space="preserve"> – </w:t>
      </w:r>
      <w:r w:rsidR="007739CE">
        <w:t xml:space="preserve">hardwareseitig </w:t>
      </w:r>
      <w:r w:rsidR="00A17B1F">
        <w:t>z. B. durch konstruktive Variationen bei Gr</w:t>
      </w:r>
      <w:r w:rsidR="007739CE">
        <w:t>ö</w:t>
      </w:r>
      <w:r w:rsidR="00A17B1F">
        <w:t>ße</w:t>
      </w:r>
      <w:r w:rsidR="007739CE">
        <w:t xml:space="preserve"> und</w:t>
      </w:r>
      <w:r w:rsidR="00A17B1F">
        <w:t xml:space="preserve"> Einbaulage</w:t>
      </w:r>
      <w:r w:rsidR="007739CE">
        <w:t>, softwareseitig</w:t>
      </w:r>
      <w:r w:rsidR="00A17B1F">
        <w:t xml:space="preserve"> durch dbc-file</w:t>
      </w:r>
      <w:r w:rsidR="007739CE">
        <w:t>-</w:t>
      </w:r>
      <w:r w:rsidR="00A17B1F">
        <w:t xml:space="preserve"> </w:t>
      </w:r>
      <w:r w:rsidR="007739CE">
        <w:t>oder</w:t>
      </w:r>
      <w:r w:rsidR="00A17B1F">
        <w:t xml:space="preserve"> </w:t>
      </w:r>
      <w:r w:rsidR="003817C0">
        <w:t>support bei der Implementierung der Kommunikation über CANbus</w:t>
      </w:r>
      <w:r w:rsidR="00335664">
        <w:t>.</w:t>
      </w:r>
      <w:r w:rsidR="00585B86">
        <w:t xml:space="preserve">“ </w:t>
      </w:r>
      <w:r w:rsidR="007739CE">
        <w:t>D</w:t>
      </w:r>
      <w:r w:rsidR="00265AEE">
        <w:t>as wird auch in der kommenden Saison so sein</w:t>
      </w:r>
      <w:r w:rsidR="005049DD">
        <w:t>, wenn die</w:t>
      </w:r>
      <w:r w:rsidR="00265AEE">
        <w:t xml:space="preserve"> Autos noch leistungsstärker</w:t>
      </w:r>
      <w:r w:rsidR="00D83B63">
        <w:t xml:space="preserve"> </w:t>
      </w:r>
      <w:r w:rsidR="00265AEE">
        <w:t xml:space="preserve">sein </w:t>
      </w:r>
      <w:r w:rsidR="005049DD">
        <w:t>werden</w:t>
      </w:r>
      <w:r w:rsidR="00265AEE">
        <w:t xml:space="preserve">. </w:t>
      </w:r>
      <w:r w:rsidR="00AF7F16">
        <w:t xml:space="preserve">Das </w:t>
      </w:r>
      <w:r w:rsidR="00265AEE">
        <w:t xml:space="preserve">ändert </w:t>
      </w:r>
      <w:r w:rsidR="006F0169">
        <w:t>v</w:t>
      </w:r>
      <w:r w:rsidR="00265AEE">
        <w:t xml:space="preserve">ieles. Auch für die Isabellenhütte. </w:t>
      </w:r>
      <w:r w:rsidR="005049DD">
        <w:t xml:space="preserve">Aber: </w:t>
      </w:r>
      <w:r w:rsidR="00265AEE">
        <w:t>„</w:t>
      </w:r>
      <w:r w:rsidR="00431C9B">
        <w:t xml:space="preserve">Das IVT-F </w:t>
      </w:r>
      <w:r w:rsidR="00052387">
        <w:t xml:space="preserve">der fünften Generation </w:t>
      </w:r>
      <w:r w:rsidR="00431C9B">
        <w:t>wird auch diese</w:t>
      </w:r>
      <w:r w:rsidR="00265AEE">
        <w:t xml:space="preserve"> Herausforderung meistern“, </w:t>
      </w:r>
      <w:r w:rsidR="00AF7F16">
        <w:t>ist sich Lepper sicher</w:t>
      </w:r>
      <w:r w:rsidR="00265AEE">
        <w:t>.</w:t>
      </w:r>
      <w:r w:rsidR="00431C9B">
        <w:t xml:space="preserve"> </w:t>
      </w:r>
    </w:p>
    <w:p w14:paraId="5D366323" w14:textId="77777777" w:rsidR="005049DD" w:rsidRPr="00084B4B" w:rsidRDefault="005049DD" w:rsidP="005049DD">
      <w:pPr>
        <w:rPr>
          <w:b/>
        </w:rPr>
      </w:pPr>
      <w:r>
        <w:rPr>
          <w:b/>
        </w:rPr>
        <w:t xml:space="preserve">IVT-F – </w:t>
      </w:r>
      <w:r w:rsidRPr="00084B4B">
        <w:rPr>
          <w:b/>
        </w:rPr>
        <w:t>„Mr. 1</w:t>
      </w:r>
      <w:r w:rsidR="00B62BF1">
        <w:rPr>
          <w:b/>
        </w:rPr>
        <w:t>.</w:t>
      </w:r>
      <w:r w:rsidRPr="00084B4B">
        <w:rPr>
          <w:b/>
        </w:rPr>
        <w:t>000 Volt“ unter den Messsystemen</w:t>
      </w:r>
    </w:p>
    <w:p w14:paraId="0A860C69" w14:textId="08CD8E5B" w:rsidR="00431C9B" w:rsidRDefault="00A17B1F">
      <w:r>
        <w:t xml:space="preserve">Die aktuell verbauten, shuntbasierten Messsysteme der vierten Generation </w:t>
      </w:r>
      <w:r w:rsidR="006F0169">
        <w:t>zeichnen sich</w:t>
      </w:r>
      <w:r>
        <w:t xml:space="preserve"> </w:t>
      </w:r>
      <w:r w:rsidR="00C8273F">
        <w:t xml:space="preserve">durch </w:t>
      </w:r>
      <w:r w:rsidR="00FE3D94">
        <w:t>extrem</w:t>
      </w:r>
      <w:r w:rsidR="004957F2">
        <w:t>e</w:t>
      </w:r>
      <w:r w:rsidR="00FE3D94">
        <w:t xml:space="preserve"> </w:t>
      </w:r>
      <w:r w:rsidR="00C8273F">
        <w:t>Präzision und Isolationsfestigkeit aus</w:t>
      </w:r>
      <w:r w:rsidR="00EC36AB">
        <w:t xml:space="preserve">. </w:t>
      </w:r>
      <w:r w:rsidR="00304D57">
        <w:t>U</w:t>
      </w:r>
      <w:r w:rsidR="00EC36AB">
        <w:t>m</w:t>
      </w:r>
      <w:r w:rsidR="00AF7F16">
        <w:t xml:space="preserve"> mit den Rennautos</w:t>
      </w:r>
      <w:r w:rsidR="00EC36AB">
        <w:t xml:space="preserve"> ähnliche Geschwindigkeiten </w:t>
      </w:r>
      <w:r w:rsidR="00304D57">
        <w:t xml:space="preserve">wie </w:t>
      </w:r>
      <w:r w:rsidR="00AF7F16">
        <w:t>die Formel-1-</w:t>
      </w:r>
      <w:r w:rsidR="00304D57">
        <w:t>Verbrenn</w:t>
      </w:r>
      <w:r w:rsidR="00AF7F16">
        <w:t>er</w:t>
      </w:r>
      <w:r w:rsidR="00304D57">
        <w:t xml:space="preserve"> </w:t>
      </w:r>
      <w:r w:rsidR="00EC36AB">
        <w:t>zu erreichen</w:t>
      </w:r>
      <w:r w:rsidR="00304D57">
        <w:t>,</w:t>
      </w:r>
      <w:r w:rsidR="00EC36AB">
        <w:t xml:space="preserve"> ist Strom erforderlich, der in</w:t>
      </w:r>
      <w:r w:rsidR="00183831">
        <w:t>nerhalb vorgegebener Grenzen</w:t>
      </w:r>
      <w:r w:rsidR="00EC36AB">
        <w:t xml:space="preserve"> </w:t>
      </w:r>
      <w:r w:rsidR="00183831">
        <w:t xml:space="preserve">in </w:t>
      </w:r>
      <w:r w:rsidR="00EC36AB">
        <w:t xml:space="preserve">einer entsprechend großen Menge und Spannung sofort und möglichst effizient abgerufen werden kann. </w:t>
      </w:r>
      <w:r w:rsidR="00431C9B">
        <w:t xml:space="preserve">Das betrifft auch und </w:t>
      </w:r>
      <w:r w:rsidR="00B62BF1">
        <w:t>erst</w:t>
      </w:r>
      <w:r w:rsidR="005370AA">
        <w:t xml:space="preserve"> </w:t>
      </w:r>
      <w:r w:rsidR="00B62BF1">
        <w:t>r</w:t>
      </w:r>
      <w:r w:rsidR="00431C9B">
        <w:t>echt den sogenannten Fan-Boost. Hier erhalten von den Fans ausgewählte Fahrer zusätzliche Energiepakete</w:t>
      </w:r>
      <w:r w:rsidR="00052387">
        <w:t>. Sie verhelfen</w:t>
      </w:r>
      <w:r w:rsidR="00431C9B">
        <w:t xml:space="preserve"> während des Rennens zu einem </w:t>
      </w:r>
      <w:r w:rsidR="00D34E03">
        <w:t xml:space="preserve">zusätzlichen </w:t>
      </w:r>
      <w:r w:rsidR="00431C9B">
        <w:t xml:space="preserve">Leistungsschub. </w:t>
      </w:r>
      <w:r w:rsidR="00183831">
        <w:t>Diese Vorg</w:t>
      </w:r>
      <w:r w:rsidR="00431C9B">
        <w:t>ä</w:t>
      </w:r>
      <w:r w:rsidR="00183831">
        <w:t>ng</w:t>
      </w:r>
      <w:r w:rsidR="00431C9B">
        <w:t>e</w:t>
      </w:r>
      <w:r w:rsidR="00183831">
        <w:t xml:space="preserve"> </w:t>
      </w:r>
      <w:r w:rsidR="00AF7F16">
        <w:t xml:space="preserve">exakt </w:t>
      </w:r>
      <w:r w:rsidR="005049DD">
        <w:t xml:space="preserve">zu </w:t>
      </w:r>
      <w:r w:rsidR="00183831">
        <w:t>messen</w:t>
      </w:r>
      <w:r>
        <w:t xml:space="preserve"> und für einen fairen Wettbewerb zu sorgen</w:t>
      </w:r>
      <w:r w:rsidR="00183831">
        <w:t>, dafü</w:t>
      </w:r>
      <w:r w:rsidR="004957F2">
        <w:t>r ist das IVT-F verantwortlich.</w:t>
      </w:r>
      <w:r>
        <w:t xml:space="preserve"> </w:t>
      </w:r>
    </w:p>
    <w:p w14:paraId="5396D1B0" w14:textId="040B916C" w:rsidR="005C6430" w:rsidRDefault="00635CBA">
      <w:r>
        <w:t>Dazu entwickelte</w:t>
      </w:r>
      <w:r w:rsidR="00BB1ED0">
        <w:t xml:space="preserve"> das Team der Isabellenhü</w:t>
      </w:r>
      <w:r>
        <w:t>tte</w:t>
      </w:r>
      <w:r w:rsidR="00BB1ED0">
        <w:t xml:space="preserve"> eine neuartige Isolation, welche </w:t>
      </w:r>
      <w:r w:rsidR="005370AA">
        <w:t>inzwischen</w:t>
      </w:r>
      <w:r w:rsidR="00BB1ED0">
        <w:t xml:space="preserve"> sogar in Großserienprodukte</w:t>
      </w:r>
      <w:r w:rsidR="009B1547">
        <w:t>n</w:t>
      </w:r>
      <w:r w:rsidR="00BB1ED0">
        <w:t xml:space="preserve"> wie dem IVT-S verwendet wird. Sie liegt bei 1</w:t>
      </w:r>
      <w:r w:rsidR="005370AA">
        <w:t>.</w:t>
      </w:r>
      <w:r w:rsidR="00BB1ED0">
        <w:t xml:space="preserve">000 Volt und nutzt die Isolationseigenschaften der Leiterkarte selbst, um die in </w:t>
      </w:r>
      <w:r w:rsidR="009B1547">
        <w:t>Formel-</w:t>
      </w:r>
      <w:r w:rsidR="00BB1ED0">
        <w:t xml:space="preserve">Fahrzeugen geforderte Isolationsfestigkeit zu erreichen. </w:t>
      </w:r>
      <w:r w:rsidR="00335664">
        <w:t xml:space="preserve">Ein Höchstwert, der sich sehen lassen kann. Denn: </w:t>
      </w:r>
      <w:r w:rsidR="007556E1">
        <w:t xml:space="preserve">„Es gibt nach meinem Wissen kein Wettbewerbsprodukt, das </w:t>
      </w:r>
      <w:r w:rsidR="00335664">
        <w:t>übe</w:t>
      </w:r>
      <w:r w:rsidR="000671D0">
        <w:t>r</w:t>
      </w:r>
      <w:r w:rsidR="00335664">
        <w:t xml:space="preserve"> </w:t>
      </w:r>
      <w:r w:rsidR="000671D0">
        <w:t xml:space="preserve">eine </w:t>
      </w:r>
      <w:r w:rsidR="00335664">
        <w:t>solch</w:t>
      </w:r>
      <w:r w:rsidR="000671D0">
        <w:t>e</w:t>
      </w:r>
      <w:r w:rsidR="00335664">
        <w:t xml:space="preserve"> Leistungs</w:t>
      </w:r>
      <w:r w:rsidR="000671D0">
        <w:t>kapazität</w:t>
      </w:r>
      <w:r w:rsidR="00DA5E7C">
        <w:t xml:space="preserve">, gepaart mit einem </w:t>
      </w:r>
      <w:r w:rsidR="009B1547">
        <w:t>ultra-</w:t>
      </w:r>
      <w:r w:rsidR="00DA5E7C">
        <w:t>kompakte</w:t>
      </w:r>
      <w:r w:rsidR="005370AA">
        <w:t>n</w:t>
      </w:r>
      <w:r w:rsidR="00DA5E7C">
        <w:t xml:space="preserve"> Design</w:t>
      </w:r>
      <w:r w:rsidR="000671D0">
        <w:t xml:space="preserve"> </w:t>
      </w:r>
      <w:r w:rsidR="00335664">
        <w:t>verfügt</w:t>
      </w:r>
      <w:r w:rsidR="007556E1">
        <w:t xml:space="preserve">“, </w:t>
      </w:r>
      <w:r w:rsidR="000671D0">
        <w:t>stellt Lepper fest</w:t>
      </w:r>
      <w:r w:rsidR="007556E1">
        <w:t>.</w:t>
      </w:r>
      <w:r w:rsidR="005C6430">
        <w:t xml:space="preserve"> Hinzu komme</w:t>
      </w:r>
      <w:r w:rsidR="00183831">
        <w:t>n</w:t>
      </w:r>
      <w:r w:rsidR="005C6430">
        <w:t xml:space="preserve"> die sehr gute Linearität, die maßgeschneiderte Elektronik, die schnelle Abtastung und die hauseigene Kalibrierung – sie </w:t>
      </w:r>
      <w:r w:rsidR="004C4730">
        <w:t>seien</w:t>
      </w:r>
      <w:r w:rsidR="005C6430">
        <w:t xml:space="preserve"> für die Messpräzision des IVT-F verantwortlich. </w:t>
      </w:r>
      <w:r w:rsidR="004C4730">
        <w:t>Und g</w:t>
      </w:r>
      <w:r w:rsidR="005C6430">
        <w:t xml:space="preserve">erade in der Formel E ist </w:t>
      </w:r>
      <w:r w:rsidR="007102F2">
        <w:t>Messpräzision</w:t>
      </w:r>
      <w:r w:rsidR="005C6430">
        <w:t xml:space="preserve"> unverzichtbar, denn </w:t>
      </w:r>
      <w:r w:rsidR="00660AC3">
        <w:t>s</w:t>
      </w:r>
      <w:r w:rsidR="005C6430">
        <w:t xml:space="preserve">ie liefert </w:t>
      </w:r>
      <w:r w:rsidR="00176B42">
        <w:t xml:space="preserve">u. a. </w:t>
      </w:r>
      <w:r w:rsidR="005C6430">
        <w:t xml:space="preserve">exakte Informationen </w:t>
      </w:r>
      <w:r w:rsidR="00335664">
        <w:t>zu</w:t>
      </w:r>
      <w:r w:rsidR="00660AC3">
        <w:t xml:space="preserve"> Stromverbrauch und Spannun</w:t>
      </w:r>
      <w:r w:rsidR="00335664">
        <w:t xml:space="preserve">g – </w:t>
      </w:r>
      <w:r w:rsidR="00660AC3">
        <w:t xml:space="preserve">Schlüsselwerte, die </w:t>
      </w:r>
      <w:r w:rsidR="00B41146">
        <w:t>rennentscheidend sind</w:t>
      </w:r>
      <w:r w:rsidR="005C6430">
        <w:t xml:space="preserve">. </w:t>
      </w:r>
    </w:p>
    <w:p w14:paraId="285AD3BC" w14:textId="77777777" w:rsidR="006B320C" w:rsidRDefault="006B320C" w:rsidP="00AF2757">
      <w:pPr>
        <w:rPr>
          <w:b/>
        </w:rPr>
      </w:pPr>
    </w:p>
    <w:p w14:paraId="367750DC" w14:textId="77777777" w:rsidR="008276E4" w:rsidRPr="007E224E" w:rsidRDefault="00AC6E33" w:rsidP="00AF2757">
      <w:r>
        <w:rPr>
          <w:b/>
        </w:rPr>
        <w:lastRenderedPageBreak/>
        <w:t xml:space="preserve">Know-how und Technologieführerschaft </w:t>
      </w:r>
      <w:r w:rsidR="007E224E">
        <w:rPr>
          <w:b/>
        </w:rPr>
        <w:t>fortwährend unter Beweis stellen</w:t>
      </w:r>
    </w:p>
    <w:p w14:paraId="0ABD83D6" w14:textId="506E08F7" w:rsidR="001E3EF0" w:rsidRDefault="00281B01">
      <w:r>
        <w:t>Hinter dem Formel</w:t>
      </w:r>
      <w:r w:rsidR="00431C9B">
        <w:t>-</w:t>
      </w:r>
      <w:r>
        <w:t>E</w:t>
      </w:r>
      <w:r w:rsidR="00431C9B">
        <w:t>-</w:t>
      </w:r>
      <w:r>
        <w:t xml:space="preserve">Engagement steckt natürlich ein ganz konkretes Interesse. Wie jeder Technologiepartner strebt auch die Isabellenhütte nach Erkenntnis, </w:t>
      </w:r>
      <w:r w:rsidR="004C4730">
        <w:t xml:space="preserve">von der </w:t>
      </w:r>
      <w:r w:rsidR="00A9540F">
        <w:t xml:space="preserve">ihre </w:t>
      </w:r>
      <w:r w:rsidR="00431C9B">
        <w:t>Serienprodukte</w:t>
      </w:r>
      <w:r>
        <w:t xml:space="preserve"> </w:t>
      </w:r>
      <w:r w:rsidR="004C4730">
        <w:t xml:space="preserve">profitieren </w:t>
      </w:r>
      <w:r w:rsidR="00431C9B">
        <w:t>soll</w:t>
      </w:r>
      <w:r w:rsidR="008276E4">
        <w:t>en</w:t>
      </w:r>
      <w:r>
        <w:t xml:space="preserve">. </w:t>
      </w:r>
      <w:r w:rsidR="00431966">
        <w:t>Dazu nutzt</w:t>
      </w:r>
      <w:r w:rsidR="008B6BCC">
        <w:t xml:space="preserve"> die Isabellenhütte die Formel E</w:t>
      </w:r>
      <w:r w:rsidR="00A9540F">
        <w:t xml:space="preserve">. </w:t>
      </w:r>
      <w:r w:rsidR="00CD2563">
        <w:t>Dabei</w:t>
      </w:r>
      <w:r w:rsidR="00A9540F">
        <w:t xml:space="preserve"> geht </w:t>
      </w:r>
      <w:r w:rsidR="00CD2563">
        <w:t xml:space="preserve">es </w:t>
      </w:r>
      <w:r w:rsidR="00A9540F">
        <w:t xml:space="preserve">einerseits darum, Kompetenz und Leistungsfähigkeit </w:t>
      </w:r>
      <w:r w:rsidR="008C6E4F">
        <w:t xml:space="preserve">in einem </w:t>
      </w:r>
      <w:r w:rsidR="00043266">
        <w:t xml:space="preserve">sehr dynamischen </w:t>
      </w:r>
      <w:r w:rsidR="001965AB">
        <w:t>U</w:t>
      </w:r>
      <w:r w:rsidR="008C6E4F">
        <w:t xml:space="preserve">mfeld </w:t>
      </w:r>
      <w:r w:rsidR="00A9540F">
        <w:t>fortwährend unter Beweis zu stellen, andererseits</w:t>
      </w:r>
      <w:r w:rsidR="004C0D1F">
        <w:t xml:space="preserve"> aber auch</w:t>
      </w:r>
      <w:r w:rsidR="00A9540F">
        <w:t xml:space="preserve"> darum, </w:t>
      </w:r>
      <w:r w:rsidR="00CD2563">
        <w:t xml:space="preserve">einen stetigen </w:t>
      </w:r>
      <w:r w:rsidR="008B6BCC">
        <w:t>Know-how</w:t>
      </w:r>
      <w:r w:rsidR="00CD2563">
        <w:t>-</w:t>
      </w:r>
      <w:r w:rsidR="00DC3722">
        <w:t>F</w:t>
      </w:r>
      <w:r w:rsidR="00CD2563">
        <w:t>low</w:t>
      </w:r>
      <w:r w:rsidR="00431966">
        <w:t xml:space="preserve"> zu </w:t>
      </w:r>
      <w:r w:rsidR="00CD2563">
        <w:t>gewährleisten</w:t>
      </w:r>
      <w:r w:rsidR="008B6BCC">
        <w:t>, mit dem das Unternehmen seine Technologieführerschaft innerhalb der Präzisionsmesstechnik weiter ausbau</w:t>
      </w:r>
      <w:r w:rsidR="00A9540F">
        <w:t>en will</w:t>
      </w:r>
      <w:r w:rsidR="008B6BCC">
        <w:t xml:space="preserve">. </w:t>
      </w:r>
      <w:r>
        <w:t xml:space="preserve">„Wir </w:t>
      </w:r>
      <w:r w:rsidR="008B6BCC">
        <w:t>setzen unser</w:t>
      </w:r>
      <w:r>
        <w:t xml:space="preserve"> </w:t>
      </w:r>
      <w:r w:rsidR="001965AB">
        <w:t>System</w:t>
      </w:r>
      <w:r>
        <w:t xml:space="preserve"> in </w:t>
      </w:r>
      <w:r w:rsidR="008C6E4F">
        <w:t>der Formel E</w:t>
      </w:r>
      <w:r>
        <w:t xml:space="preserve"> den härtesten Bedingungen aus. </w:t>
      </w:r>
      <w:r w:rsidR="00C9390D">
        <w:t>So</w:t>
      </w:r>
      <w:r>
        <w:t xml:space="preserve"> gewinnen wir </w:t>
      </w:r>
      <w:r w:rsidR="00431C9B">
        <w:t xml:space="preserve">wertvolle </w:t>
      </w:r>
      <w:r>
        <w:t>Einblicke, die sich schließlich in Qualität</w:t>
      </w:r>
      <w:r w:rsidR="006058B1">
        <w:t>,</w:t>
      </w:r>
      <w:r>
        <w:t xml:space="preserve"> </w:t>
      </w:r>
      <w:r w:rsidR="00A9540F">
        <w:t xml:space="preserve">Leistungsvermögen </w:t>
      </w:r>
      <w:r w:rsidR="006058B1">
        <w:t xml:space="preserve">und Auslegung </w:t>
      </w:r>
      <w:r>
        <w:t xml:space="preserve">unserer </w:t>
      </w:r>
      <w:r w:rsidR="001965AB">
        <w:t>IVT-</w:t>
      </w:r>
      <w:r>
        <w:t>Serienprodukte positiv niedersch</w:t>
      </w:r>
      <w:r w:rsidR="000671D0">
        <w:t>lagen“, bestätigt Athier Lafta</w:t>
      </w:r>
      <w:r w:rsidR="006B320C">
        <w:t>, Produktmanager für Präzisionsmesstechnik bei der Isabellenhütte</w:t>
      </w:r>
      <w:r w:rsidR="000671D0">
        <w:t xml:space="preserve">. </w:t>
      </w:r>
      <w:r w:rsidR="00043266">
        <w:t xml:space="preserve">Und das lohnt sich. </w:t>
      </w:r>
      <w:r w:rsidR="008C6E4F">
        <w:t xml:space="preserve">So profitierte bereits das </w:t>
      </w:r>
      <w:r w:rsidR="000671D0">
        <w:t xml:space="preserve">IVT-MOD </w:t>
      </w:r>
      <w:r w:rsidR="008C6E4F">
        <w:t xml:space="preserve">von </w:t>
      </w:r>
      <w:r w:rsidR="00532256">
        <w:t>technologischen Detaillösungen</w:t>
      </w:r>
      <w:r w:rsidR="001E3EF0">
        <w:t>, die sich zuerst in der Formel 1 bewähren mussten, bevor sie in Serie gingen</w:t>
      </w:r>
      <w:r w:rsidR="00A9540F">
        <w:t>.</w:t>
      </w:r>
      <w:r w:rsidR="00431966">
        <w:t xml:space="preserve"> </w:t>
      </w:r>
      <w:r w:rsidR="00A9540F">
        <w:t>D</w:t>
      </w:r>
      <w:r w:rsidR="000671D0">
        <w:t xml:space="preserve">as wiederum führte zur </w:t>
      </w:r>
      <w:r w:rsidR="00431966">
        <w:t>E</w:t>
      </w:r>
      <w:r w:rsidR="000671D0">
        <w:t xml:space="preserve">ntwicklung des </w:t>
      </w:r>
      <w:r w:rsidR="00043266">
        <w:t xml:space="preserve">Nachfolgers </w:t>
      </w:r>
      <w:r w:rsidR="000671D0">
        <w:t>IVT-S</w:t>
      </w:r>
      <w:r w:rsidR="00431966">
        <w:t xml:space="preserve">. </w:t>
      </w:r>
    </w:p>
    <w:p w14:paraId="1A65CE22" w14:textId="23775A46" w:rsidR="008F202A" w:rsidRDefault="008B6BCC">
      <w:r>
        <w:t xml:space="preserve">Klar sei, </w:t>
      </w:r>
      <w:r w:rsidR="008276E4">
        <w:t xml:space="preserve">so Lafta, </w:t>
      </w:r>
      <w:r>
        <w:t xml:space="preserve">dass </w:t>
      </w:r>
      <w:r w:rsidR="00431966">
        <w:t xml:space="preserve">die Anforderungen </w:t>
      </w:r>
      <w:r w:rsidR="004C0D1F">
        <w:t xml:space="preserve">im Markt </w:t>
      </w:r>
      <w:r w:rsidR="00431966">
        <w:t xml:space="preserve">der Automobilhersteller </w:t>
      </w:r>
      <w:r w:rsidR="00064DC7">
        <w:t xml:space="preserve">auch unter E-Mobility-Gesichtspunkten </w:t>
      </w:r>
      <w:r w:rsidR="00431966">
        <w:t xml:space="preserve">weiter steigen und </w:t>
      </w:r>
      <w:r w:rsidR="00A9540F">
        <w:t xml:space="preserve">laufend </w:t>
      </w:r>
      <w:r>
        <w:t>verbesserte Produkte</w:t>
      </w:r>
      <w:r w:rsidR="00431966">
        <w:t xml:space="preserve"> – z. B. mit einer höheren Systemspannung –</w:t>
      </w:r>
      <w:r>
        <w:t xml:space="preserve"> nach</w:t>
      </w:r>
      <w:r w:rsidR="00431966">
        <w:t>ge</w:t>
      </w:r>
      <w:r>
        <w:t>frag</w:t>
      </w:r>
      <w:r w:rsidR="00431966">
        <w:t>t</w:t>
      </w:r>
      <w:r>
        <w:t xml:space="preserve"> werde</w:t>
      </w:r>
      <w:r w:rsidR="00431966">
        <w:t>n</w:t>
      </w:r>
      <w:r>
        <w:t>.</w:t>
      </w:r>
      <w:r w:rsidR="008276E4">
        <w:t xml:space="preserve"> </w:t>
      </w:r>
      <w:r>
        <w:t>„</w:t>
      </w:r>
      <w:r w:rsidR="004C0D1F">
        <w:t>Und</w:t>
      </w:r>
      <w:r>
        <w:t xml:space="preserve"> die</w:t>
      </w:r>
      <w:r w:rsidR="000671D0">
        <w:t>se Produkte</w:t>
      </w:r>
      <w:r>
        <w:t xml:space="preserve"> k</w:t>
      </w:r>
      <w:r w:rsidR="00431966">
        <w:t>ann die Isabellenhütte</w:t>
      </w:r>
      <w:r>
        <w:t xml:space="preserve"> </w:t>
      </w:r>
      <w:r w:rsidR="004C0D1F">
        <w:t xml:space="preserve">auch dank des Formelrennsports </w:t>
      </w:r>
      <w:r>
        <w:t>bereits heute liefern.“</w:t>
      </w:r>
    </w:p>
    <w:p w14:paraId="2AEC66A1" w14:textId="10E6E8C9" w:rsidR="006E44AF" w:rsidRDefault="00304CF2">
      <w:r>
        <w:t>7.</w:t>
      </w:r>
      <w:r w:rsidR="00E30EF9">
        <w:t xml:space="preserve">861 </w:t>
      </w:r>
      <w:r w:rsidR="00BA73A0">
        <w:t>Anschläge</w:t>
      </w:r>
    </w:p>
    <w:p w14:paraId="4301A815" w14:textId="15A4EA46" w:rsidR="00AB01BC" w:rsidRDefault="00AB01BC">
      <w:pPr>
        <w:spacing w:line="259" w:lineRule="auto"/>
      </w:pPr>
      <w:r>
        <w:br w:type="page"/>
      </w:r>
    </w:p>
    <w:p w14:paraId="333581C7" w14:textId="3F2C7623" w:rsidR="00AB01BC" w:rsidRDefault="00AB01BC" w:rsidP="006E44AF">
      <w:pPr>
        <w:spacing w:line="259" w:lineRule="auto"/>
        <w:rPr>
          <w:b/>
        </w:rPr>
      </w:pPr>
      <w:r w:rsidRPr="00AB01BC">
        <w:rPr>
          <w:b/>
        </w:rPr>
        <w:lastRenderedPageBreak/>
        <w:t>Bildmaterial:</w:t>
      </w:r>
    </w:p>
    <w:p w14:paraId="27BCEB8B" w14:textId="33310F76" w:rsidR="00AB01BC" w:rsidRDefault="00AB01BC" w:rsidP="006E44AF">
      <w:pPr>
        <w:spacing w:line="259" w:lineRule="auto"/>
      </w:pPr>
      <w:r>
        <w:rPr>
          <w:noProof/>
          <w:lang w:eastAsia="de-DE"/>
        </w:rPr>
        <w:drawing>
          <wp:inline distT="0" distB="0" distL="0" distR="0" wp14:anchorId="7C2AF316" wp14:editId="59CE55EB">
            <wp:extent cx="4800600" cy="3600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T-F_72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22988" w14:textId="7554C853" w:rsidR="00AB01BC" w:rsidRDefault="00AB01BC" w:rsidP="006E44AF">
      <w:pPr>
        <w:spacing w:line="259" w:lineRule="auto"/>
        <w:rPr>
          <w:i/>
        </w:rPr>
      </w:pPr>
      <w:r>
        <w:t xml:space="preserve">Bildunterschrift: </w:t>
      </w:r>
      <w:r w:rsidRPr="00AB01BC">
        <w:t xml:space="preserve">Kleines Gerät mit großer Wirkung: </w:t>
      </w:r>
      <w:r w:rsidR="00574F4B">
        <w:t xml:space="preserve">Nach der Formel 1 </w:t>
      </w:r>
      <w:r w:rsidR="00FC3EE3">
        <w:t xml:space="preserve">stattet die Isabellenhütte seit 2014 auch alle Formel-E-Rennautos mit dem </w:t>
      </w:r>
      <w:r w:rsidRPr="00AB01BC">
        <w:t>IVT-</w:t>
      </w:r>
      <w:r>
        <w:t xml:space="preserve">F-Strommesssystem </w:t>
      </w:r>
      <w:r w:rsidR="00FC3EE3">
        <w:t>aus</w:t>
      </w:r>
      <w:r>
        <w:t xml:space="preserve">. </w:t>
      </w:r>
      <w:r w:rsidRPr="00AB01BC">
        <w:rPr>
          <w:i/>
        </w:rPr>
        <w:t xml:space="preserve">Bild: </w:t>
      </w:r>
      <w:r w:rsidRPr="00AB01BC">
        <w:rPr>
          <w:rFonts w:cs="Arial"/>
          <w:i/>
        </w:rPr>
        <w:t>©</w:t>
      </w:r>
      <w:r w:rsidRPr="00AB01BC">
        <w:rPr>
          <w:i/>
        </w:rPr>
        <w:t xml:space="preserve"> Isabellenhütte</w:t>
      </w:r>
    </w:p>
    <w:p w14:paraId="32B99CA6" w14:textId="77777777" w:rsidR="00AB01BC" w:rsidRDefault="00AB01BC" w:rsidP="006E44AF">
      <w:pPr>
        <w:spacing w:line="259" w:lineRule="auto"/>
        <w:rPr>
          <w:i/>
        </w:rPr>
      </w:pPr>
    </w:p>
    <w:p w14:paraId="15BB5E0E" w14:textId="469C32EA" w:rsidR="00AB01BC" w:rsidRDefault="00510AEB" w:rsidP="006E44AF">
      <w:pPr>
        <w:spacing w:line="259" w:lineRule="auto"/>
        <w:rPr>
          <w:i/>
        </w:rPr>
      </w:pPr>
      <w:r>
        <w:rPr>
          <w:i/>
          <w:noProof/>
          <w:lang w:eastAsia="de-DE"/>
        </w:rPr>
        <w:drawing>
          <wp:inline distT="0" distB="0" distL="0" distR="0" wp14:anchorId="715A0509" wp14:editId="55BAAD1E">
            <wp:extent cx="4810125" cy="32078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522_2-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398" cy="322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1E966" w14:textId="1583EA76" w:rsidR="00403A46" w:rsidRDefault="00510AEB">
      <w:pPr>
        <w:spacing w:line="259" w:lineRule="auto"/>
      </w:pPr>
      <w:r w:rsidRPr="00510AEB">
        <w:t xml:space="preserve">Bildunterschrift: </w:t>
      </w:r>
      <w:r w:rsidRPr="002B5E9B">
        <w:t>Andreas Lepper</w:t>
      </w:r>
      <w:r w:rsidR="00B05129" w:rsidRPr="002B5E9B">
        <w:t xml:space="preserve"> </w:t>
      </w:r>
      <w:r w:rsidR="00993320" w:rsidRPr="002B5E9B">
        <w:t>(li.)</w:t>
      </w:r>
      <w:r w:rsidRPr="002B5E9B">
        <w:t xml:space="preserve"> und </w:t>
      </w:r>
      <w:r w:rsidR="002B5E9B" w:rsidRPr="002B5E9B">
        <w:t>Florian Simon</w:t>
      </w:r>
      <w:r w:rsidRPr="002B5E9B">
        <w:t xml:space="preserve"> </w:t>
      </w:r>
      <w:r w:rsidR="00EB03F8">
        <w:t>testen</w:t>
      </w:r>
      <w:r>
        <w:t xml:space="preserve"> </w:t>
      </w:r>
      <w:r w:rsidR="00EB03F8">
        <w:t>das IVT-F-Messsystem für die</w:t>
      </w:r>
      <w:r>
        <w:t xml:space="preserve"> Formel E.</w:t>
      </w:r>
      <w:r w:rsidR="006522B5">
        <w:t xml:space="preserve"> </w:t>
      </w:r>
      <w:r w:rsidR="006522B5" w:rsidRPr="00AB01BC">
        <w:rPr>
          <w:i/>
        </w:rPr>
        <w:t xml:space="preserve">Bild: </w:t>
      </w:r>
      <w:r w:rsidR="006522B5" w:rsidRPr="00AB01BC">
        <w:rPr>
          <w:rFonts w:cs="Arial"/>
          <w:i/>
        </w:rPr>
        <w:t>©</w:t>
      </w:r>
      <w:r w:rsidR="006522B5" w:rsidRPr="00AB01BC">
        <w:rPr>
          <w:i/>
        </w:rPr>
        <w:t xml:space="preserve"> Isabellenhütte</w:t>
      </w:r>
      <w:bookmarkStart w:id="0" w:name="_GoBack"/>
      <w:bookmarkEnd w:id="0"/>
    </w:p>
    <w:sectPr w:rsidR="00403A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3"/>
    <w:rsid w:val="00014D0F"/>
    <w:rsid w:val="00026937"/>
    <w:rsid w:val="00037C60"/>
    <w:rsid w:val="00043266"/>
    <w:rsid w:val="0004419D"/>
    <w:rsid w:val="00052387"/>
    <w:rsid w:val="000611C1"/>
    <w:rsid w:val="00064DC7"/>
    <w:rsid w:val="000671D0"/>
    <w:rsid w:val="00084B4B"/>
    <w:rsid w:val="00130F39"/>
    <w:rsid w:val="00176B42"/>
    <w:rsid w:val="00183831"/>
    <w:rsid w:val="00193C98"/>
    <w:rsid w:val="001965AB"/>
    <w:rsid w:val="001E3EF0"/>
    <w:rsid w:val="00233765"/>
    <w:rsid w:val="002343A3"/>
    <w:rsid w:val="00265AEE"/>
    <w:rsid w:val="0027069F"/>
    <w:rsid w:val="00281B01"/>
    <w:rsid w:val="002B2860"/>
    <w:rsid w:val="002B5E9B"/>
    <w:rsid w:val="002C44D0"/>
    <w:rsid w:val="002E5892"/>
    <w:rsid w:val="002E7FD8"/>
    <w:rsid w:val="002F4D23"/>
    <w:rsid w:val="00304CF2"/>
    <w:rsid w:val="00304D57"/>
    <w:rsid w:val="00311098"/>
    <w:rsid w:val="00335664"/>
    <w:rsid w:val="0035265E"/>
    <w:rsid w:val="00373862"/>
    <w:rsid w:val="003817C0"/>
    <w:rsid w:val="003864FF"/>
    <w:rsid w:val="003B6F11"/>
    <w:rsid w:val="004008A8"/>
    <w:rsid w:val="00402944"/>
    <w:rsid w:val="00403A46"/>
    <w:rsid w:val="00412D1A"/>
    <w:rsid w:val="00431966"/>
    <w:rsid w:val="00431C9B"/>
    <w:rsid w:val="0043424C"/>
    <w:rsid w:val="004437E7"/>
    <w:rsid w:val="00446912"/>
    <w:rsid w:val="00464A6E"/>
    <w:rsid w:val="004957F2"/>
    <w:rsid w:val="004B1630"/>
    <w:rsid w:val="004C0D1F"/>
    <w:rsid w:val="004C4730"/>
    <w:rsid w:val="004D18E8"/>
    <w:rsid w:val="004D4BAF"/>
    <w:rsid w:val="005019F3"/>
    <w:rsid w:val="005049DD"/>
    <w:rsid w:val="00510AEB"/>
    <w:rsid w:val="00530279"/>
    <w:rsid w:val="00532256"/>
    <w:rsid w:val="005370AA"/>
    <w:rsid w:val="00552057"/>
    <w:rsid w:val="00574F4B"/>
    <w:rsid w:val="00585B86"/>
    <w:rsid w:val="00586A62"/>
    <w:rsid w:val="005C6430"/>
    <w:rsid w:val="006058B1"/>
    <w:rsid w:val="00626546"/>
    <w:rsid w:val="00631B8C"/>
    <w:rsid w:val="00635CBA"/>
    <w:rsid w:val="006522B5"/>
    <w:rsid w:val="00660AC3"/>
    <w:rsid w:val="00666C5A"/>
    <w:rsid w:val="006967B5"/>
    <w:rsid w:val="006A0598"/>
    <w:rsid w:val="006A4F44"/>
    <w:rsid w:val="006B320C"/>
    <w:rsid w:val="006E25D7"/>
    <w:rsid w:val="006E44AF"/>
    <w:rsid w:val="006E5F97"/>
    <w:rsid w:val="006F0169"/>
    <w:rsid w:val="00705F4F"/>
    <w:rsid w:val="0070721C"/>
    <w:rsid w:val="007102F2"/>
    <w:rsid w:val="00711F57"/>
    <w:rsid w:val="00724A23"/>
    <w:rsid w:val="00732471"/>
    <w:rsid w:val="00742A55"/>
    <w:rsid w:val="007457F8"/>
    <w:rsid w:val="007556E1"/>
    <w:rsid w:val="007739CE"/>
    <w:rsid w:val="007741B7"/>
    <w:rsid w:val="007A405D"/>
    <w:rsid w:val="007B0F27"/>
    <w:rsid w:val="007B65D3"/>
    <w:rsid w:val="007B6DA5"/>
    <w:rsid w:val="007C7E09"/>
    <w:rsid w:val="007E224E"/>
    <w:rsid w:val="007E63D8"/>
    <w:rsid w:val="008276E4"/>
    <w:rsid w:val="008279C6"/>
    <w:rsid w:val="00844629"/>
    <w:rsid w:val="00885DFD"/>
    <w:rsid w:val="008B6BCC"/>
    <w:rsid w:val="008C6E4F"/>
    <w:rsid w:val="008E3B4D"/>
    <w:rsid w:val="008F202A"/>
    <w:rsid w:val="009301B8"/>
    <w:rsid w:val="00937CFB"/>
    <w:rsid w:val="0097128D"/>
    <w:rsid w:val="0097177B"/>
    <w:rsid w:val="00971AF7"/>
    <w:rsid w:val="00975895"/>
    <w:rsid w:val="00987E5F"/>
    <w:rsid w:val="00993320"/>
    <w:rsid w:val="009B0E7E"/>
    <w:rsid w:val="009B1547"/>
    <w:rsid w:val="00A17B1F"/>
    <w:rsid w:val="00A25172"/>
    <w:rsid w:val="00A75540"/>
    <w:rsid w:val="00A9540F"/>
    <w:rsid w:val="00AB01BC"/>
    <w:rsid w:val="00AC5251"/>
    <w:rsid w:val="00AC6AD9"/>
    <w:rsid w:val="00AC6E33"/>
    <w:rsid w:val="00AF2757"/>
    <w:rsid w:val="00AF7F16"/>
    <w:rsid w:val="00B05129"/>
    <w:rsid w:val="00B279AA"/>
    <w:rsid w:val="00B32186"/>
    <w:rsid w:val="00B334DD"/>
    <w:rsid w:val="00B41146"/>
    <w:rsid w:val="00B62BF1"/>
    <w:rsid w:val="00BA4010"/>
    <w:rsid w:val="00BA73A0"/>
    <w:rsid w:val="00BB1ED0"/>
    <w:rsid w:val="00BB6BAF"/>
    <w:rsid w:val="00BF4BCB"/>
    <w:rsid w:val="00BF618A"/>
    <w:rsid w:val="00C8273F"/>
    <w:rsid w:val="00C8706F"/>
    <w:rsid w:val="00C9390D"/>
    <w:rsid w:val="00CD2563"/>
    <w:rsid w:val="00CD5C02"/>
    <w:rsid w:val="00D00E58"/>
    <w:rsid w:val="00D029B8"/>
    <w:rsid w:val="00D03F9F"/>
    <w:rsid w:val="00D31A54"/>
    <w:rsid w:val="00D32EF0"/>
    <w:rsid w:val="00D34326"/>
    <w:rsid w:val="00D34E03"/>
    <w:rsid w:val="00D66E68"/>
    <w:rsid w:val="00D745BB"/>
    <w:rsid w:val="00D74CF9"/>
    <w:rsid w:val="00D83B63"/>
    <w:rsid w:val="00DA5E7C"/>
    <w:rsid w:val="00DC3722"/>
    <w:rsid w:val="00DD176E"/>
    <w:rsid w:val="00DE08D4"/>
    <w:rsid w:val="00DF169D"/>
    <w:rsid w:val="00E16CE8"/>
    <w:rsid w:val="00E30EF9"/>
    <w:rsid w:val="00E3155C"/>
    <w:rsid w:val="00E407EB"/>
    <w:rsid w:val="00E8356E"/>
    <w:rsid w:val="00EB03F8"/>
    <w:rsid w:val="00EB65C5"/>
    <w:rsid w:val="00EC36AB"/>
    <w:rsid w:val="00ED5ABE"/>
    <w:rsid w:val="00EE267E"/>
    <w:rsid w:val="00F07527"/>
    <w:rsid w:val="00F1210B"/>
    <w:rsid w:val="00F5518A"/>
    <w:rsid w:val="00F6774B"/>
    <w:rsid w:val="00F7085C"/>
    <w:rsid w:val="00F70C8C"/>
    <w:rsid w:val="00F92888"/>
    <w:rsid w:val="00FC3EE3"/>
    <w:rsid w:val="00FC737C"/>
    <w:rsid w:val="00FE3D94"/>
    <w:rsid w:val="00FE75B0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3569"/>
  <w15:chartTrackingRefBased/>
  <w15:docId w15:val="{77BF43F8-7D53-4456-AC63-C1B14ED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2D1A"/>
    <w:pPr>
      <w:spacing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12D1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2D1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2D1A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2D1A"/>
    <w:rPr>
      <w:rFonts w:ascii="Arial" w:eastAsiaTheme="majorEastAsia" w:hAnsi="Arial" w:cstheme="majorBidi"/>
      <w:b/>
      <w:sz w:val="20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B0F27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5C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5CB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5CB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5C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5CBA"/>
    <w:rPr>
      <w:rFonts w:ascii="Arial" w:hAnsi="Arial"/>
      <w:b/>
      <w:bCs/>
      <w:sz w:val="20"/>
      <w:szCs w:val="20"/>
    </w:rPr>
  </w:style>
  <w:style w:type="paragraph" w:styleId="Textkrper">
    <w:name w:val="Body Text"/>
    <w:basedOn w:val="Standard"/>
    <w:link w:val="TextkrperZchn"/>
    <w:rsid w:val="006E44AF"/>
    <w:pPr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E44A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Zerbes</dc:creator>
  <cp:keywords/>
  <dc:description/>
  <cp:lastModifiedBy>Mandy Tsatsambas</cp:lastModifiedBy>
  <cp:revision>3</cp:revision>
  <cp:lastPrinted>2018-03-08T10:18:00Z</cp:lastPrinted>
  <dcterms:created xsi:type="dcterms:W3CDTF">2018-04-20T11:50:00Z</dcterms:created>
  <dcterms:modified xsi:type="dcterms:W3CDTF">2018-06-15T10:20:00Z</dcterms:modified>
</cp:coreProperties>
</file>