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B4" w:rsidRPr="00753145" w:rsidRDefault="00814DB4" w:rsidP="00C04E6B">
      <w:r w:rsidRPr="00753145">
        <w:rPr>
          <w:noProof/>
        </w:rPr>
        <w:drawing>
          <wp:anchor distT="0" distB="0" distL="114300" distR="114300" simplePos="0" relativeHeight="251659264" behindDoc="0" locked="0" layoutInCell="1" allowOverlap="1" wp14:anchorId="1724F10D" wp14:editId="7F404F71">
            <wp:simplePos x="0" y="0"/>
            <wp:positionH relativeFrom="column">
              <wp:posOffset>2724150</wp:posOffset>
            </wp:positionH>
            <wp:positionV relativeFrom="paragraph">
              <wp:posOffset>33655</wp:posOffset>
            </wp:positionV>
            <wp:extent cx="1007745" cy="819150"/>
            <wp:effectExtent l="19050" t="0" r="1905" b="0"/>
            <wp:wrapNone/>
            <wp:docPr id="1" name="Bild 2" descr="signet_isabellenh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ignet_isabellenhu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DB4" w:rsidRPr="00753145" w:rsidRDefault="00814DB4"/>
    <w:p w:rsidR="00814DB4" w:rsidRPr="00753145" w:rsidRDefault="00814DB4"/>
    <w:p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753145">
        <w:rPr>
          <w:rFonts w:asciiTheme="minorHAnsi" w:hAnsiTheme="minorHAnsi" w:cs="Arial"/>
          <w:sz w:val="20"/>
          <w:szCs w:val="20"/>
        </w:rPr>
        <w:tab/>
      </w:r>
      <w:r w:rsidR="00B44FF2" w:rsidRPr="00753145">
        <w:rPr>
          <w:rFonts w:asciiTheme="minorHAnsi" w:hAnsiTheme="minorHAnsi" w:cs="Arial"/>
          <w:sz w:val="20"/>
          <w:szCs w:val="20"/>
        </w:rPr>
        <w:tab/>
      </w:r>
      <w:r w:rsidRPr="008A6437">
        <w:rPr>
          <w:rFonts w:asciiTheme="minorHAnsi" w:hAnsiTheme="minorHAnsi" w:cs="Arial"/>
          <w:sz w:val="20"/>
          <w:szCs w:val="20"/>
        </w:rPr>
        <w:t xml:space="preserve">Presseinformation </w:t>
      </w:r>
    </w:p>
    <w:p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8A6437">
        <w:rPr>
          <w:rFonts w:asciiTheme="minorHAnsi" w:hAnsiTheme="minorHAnsi"/>
        </w:rPr>
        <w:tab/>
      </w:r>
      <w:r w:rsidR="00B44FF2" w:rsidRPr="008A6437">
        <w:rPr>
          <w:rFonts w:asciiTheme="minorHAnsi" w:hAnsiTheme="minorHAnsi"/>
        </w:rPr>
        <w:tab/>
      </w:r>
      <w:r w:rsidRPr="008A6437">
        <w:rPr>
          <w:rFonts w:asciiTheme="minorHAnsi" w:hAnsiTheme="minorHAnsi" w:cs="Arial"/>
          <w:sz w:val="20"/>
          <w:szCs w:val="20"/>
        </w:rPr>
        <w:t xml:space="preserve">Isabellenhütte </w:t>
      </w:r>
      <w:r w:rsidR="002D6966" w:rsidRPr="008A6437">
        <w:rPr>
          <w:rFonts w:asciiTheme="minorHAnsi" w:hAnsiTheme="minorHAnsi" w:cs="Arial"/>
          <w:sz w:val="20"/>
          <w:szCs w:val="20"/>
        </w:rPr>
        <w:t>1</w:t>
      </w:r>
      <w:r w:rsidR="00036E1C"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A90BA6" w:rsidRPr="008A6437">
        <w:rPr>
          <w:rFonts w:asciiTheme="minorHAnsi" w:hAnsiTheme="minorHAnsi" w:cs="Arial"/>
          <w:sz w:val="20"/>
          <w:szCs w:val="20"/>
        </w:rPr>
        <w:t>/ 201</w:t>
      </w:r>
      <w:r w:rsidR="002D6966" w:rsidRPr="008A6437">
        <w:rPr>
          <w:rFonts w:asciiTheme="minorHAnsi" w:hAnsiTheme="minorHAnsi" w:cs="Arial"/>
          <w:sz w:val="20"/>
          <w:szCs w:val="20"/>
        </w:rPr>
        <w:t>9</w:t>
      </w:r>
    </w:p>
    <w:p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</w:p>
    <w:p w:rsidR="00814DB4" w:rsidRPr="00753145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8A6437">
        <w:rPr>
          <w:rFonts w:asciiTheme="minorHAnsi" w:hAnsiTheme="minorHAnsi" w:cs="Arial"/>
          <w:sz w:val="20"/>
          <w:szCs w:val="20"/>
        </w:rPr>
        <w:tab/>
      </w:r>
      <w:r w:rsidR="00B44FF2" w:rsidRPr="008A6437">
        <w:rPr>
          <w:rFonts w:asciiTheme="minorHAnsi" w:hAnsiTheme="minorHAnsi" w:cs="Arial"/>
          <w:sz w:val="20"/>
          <w:szCs w:val="20"/>
        </w:rPr>
        <w:tab/>
      </w:r>
      <w:r w:rsidRPr="008A6437">
        <w:rPr>
          <w:rFonts w:asciiTheme="minorHAnsi" w:hAnsiTheme="minorHAnsi" w:cs="Arial"/>
          <w:sz w:val="20"/>
          <w:szCs w:val="20"/>
        </w:rPr>
        <w:t>D-Dillenburg</w:t>
      </w:r>
      <w:r w:rsidR="00224002"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8A6437" w:rsidRPr="008A6437">
        <w:rPr>
          <w:rFonts w:asciiTheme="minorHAnsi" w:hAnsiTheme="minorHAnsi" w:cs="Arial"/>
          <w:sz w:val="20"/>
          <w:szCs w:val="20"/>
        </w:rPr>
        <w:t>11</w:t>
      </w:r>
      <w:r w:rsidR="00D71F11" w:rsidRPr="008A6437">
        <w:rPr>
          <w:rFonts w:asciiTheme="minorHAnsi" w:hAnsiTheme="minorHAnsi" w:cs="Arial"/>
          <w:sz w:val="20"/>
          <w:szCs w:val="20"/>
        </w:rPr>
        <w:t xml:space="preserve">. </w:t>
      </w:r>
      <w:r w:rsidR="0072009D" w:rsidRPr="008A6437">
        <w:rPr>
          <w:rFonts w:asciiTheme="minorHAnsi" w:hAnsiTheme="minorHAnsi" w:cs="Arial"/>
          <w:sz w:val="20"/>
          <w:szCs w:val="20"/>
        </w:rPr>
        <w:t>Februar</w:t>
      </w:r>
      <w:r w:rsidR="002D6966" w:rsidRPr="008A6437">
        <w:rPr>
          <w:rFonts w:asciiTheme="minorHAnsi" w:hAnsiTheme="minorHAnsi" w:cs="Arial"/>
          <w:sz w:val="20"/>
          <w:szCs w:val="20"/>
        </w:rPr>
        <w:t xml:space="preserve"> 2019</w:t>
      </w:r>
    </w:p>
    <w:p w:rsidR="003E5C19" w:rsidRPr="00024CD0" w:rsidRDefault="003E5C19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:rsidR="00024CD0" w:rsidRPr="00024CD0" w:rsidRDefault="00024CD0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:rsidR="00D43C81" w:rsidRPr="00A77430" w:rsidRDefault="009A3631" w:rsidP="00852BA4">
      <w:pPr>
        <w:spacing w:line="36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>Innovativer Gleichstromzähler für Schnellladesäulen von Isabellenhütte und innogy</w:t>
      </w:r>
    </w:p>
    <w:p w:rsidR="007562E9" w:rsidRPr="00E07884" w:rsidRDefault="007562E9" w:rsidP="007562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Hier wird </w:t>
      </w:r>
      <w:r w:rsidRPr="00336960">
        <w:rPr>
          <w:sz w:val="28"/>
          <w:szCs w:val="28"/>
        </w:rPr>
        <w:t>(</w:t>
      </w:r>
      <w:r w:rsidR="00687F1C" w:rsidRPr="00336960">
        <w:rPr>
          <w:sz w:val="28"/>
          <w:szCs w:val="28"/>
        </w:rPr>
        <w:t>genau</w:t>
      </w:r>
      <w:r w:rsidRPr="00336960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abgerechnet!</w:t>
      </w:r>
    </w:p>
    <w:p w:rsidR="00F65D21" w:rsidRPr="00753145" w:rsidRDefault="00CA0BA0" w:rsidP="00852BA4">
      <w:pPr>
        <w:spacing w:line="360" w:lineRule="auto"/>
        <w:rPr>
          <w:i/>
        </w:rPr>
      </w:pPr>
      <w:r>
        <w:rPr>
          <w:i/>
        </w:rPr>
        <w:t xml:space="preserve">Besitzer von Elektrofahrzeugen profitieren künftig beim Schnellladen ihres Autos vom IEM-DCC, einem innovativen Gleichstromzähler für Schnellladesäulen. Er ermöglicht eine kilowattstundengenaue Abrechnung des Ladevorgangs. Entwickelt haben das Modul </w:t>
      </w:r>
      <w:r w:rsidRPr="00CA0BA0">
        <w:rPr>
          <w:i/>
        </w:rPr>
        <w:t xml:space="preserve">Isabellenhütte, Technologieführer im Bereich </w:t>
      </w:r>
      <w:proofErr w:type="spellStart"/>
      <w:r w:rsidRPr="00CA0BA0">
        <w:rPr>
          <w:i/>
        </w:rPr>
        <w:t>shuntbasierte</w:t>
      </w:r>
      <w:proofErr w:type="spellEnd"/>
      <w:r w:rsidRPr="00CA0BA0">
        <w:rPr>
          <w:i/>
        </w:rPr>
        <w:t xml:space="preserve"> Strom- und Spannungsmessung, und innogy, eine</w:t>
      </w:r>
      <w:r>
        <w:rPr>
          <w:i/>
        </w:rPr>
        <w:t>s</w:t>
      </w:r>
      <w:r w:rsidRPr="00CA0BA0">
        <w:rPr>
          <w:i/>
        </w:rPr>
        <w:t xml:space="preserve"> der führenden deutschen Energieunternehmen und Spezialist in Sachen Infrastruktur rund um die Elektromobilität</w:t>
      </w:r>
      <w:r>
        <w:rPr>
          <w:i/>
        </w:rPr>
        <w:t>.</w:t>
      </w:r>
    </w:p>
    <w:p w:rsidR="00D46EF8" w:rsidRDefault="00CA0BA0" w:rsidP="00CA0BA0">
      <w:pPr>
        <w:spacing w:line="360" w:lineRule="auto"/>
      </w:pPr>
      <w:r>
        <w:t xml:space="preserve">Die </w:t>
      </w:r>
      <w:r w:rsidR="006A66E9">
        <w:t xml:space="preserve">Entwicklungspartnerschaft </w:t>
      </w:r>
      <w:r>
        <w:t xml:space="preserve">hat einen rechtlichen Hintergrund: </w:t>
      </w:r>
      <w:r w:rsidR="00D46EF8">
        <w:t>Ab 1. April 2019 sind eichrechtskonforme Gleichstrom-Messgeräte in Schnellladesäulen für Elektrofahrzeuge Pflicht. Das Problem: Bisher existierten hierfür keine geeigneten Modelle.</w:t>
      </w:r>
      <w:r>
        <w:t xml:space="preserve"> </w:t>
      </w:r>
      <w:r w:rsidR="005810F1">
        <w:t>K</w:t>
      </w:r>
      <w:r>
        <w:t>unden</w:t>
      </w:r>
      <w:r w:rsidR="00D46EF8">
        <w:t xml:space="preserve"> </w:t>
      </w:r>
      <w:r w:rsidR="005810F1">
        <w:t xml:space="preserve">können aktuell </w:t>
      </w:r>
      <w:r>
        <w:t>n</w:t>
      </w:r>
      <w:r w:rsidR="00D46EF8">
        <w:t xml:space="preserve">ur an </w:t>
      </w:r>
      <w:r w:rsidR="004146FC">
        <w:t xml:space="preserve">den Wechselstromladesäulen </w:t>
      </w:r>
      <w:r w:rsidR="00D46EF8">
        <w:t xml:space="preserve">eine kilowattstundengenaue Abrechnung für ihren Ladevorgang erhalten; sie zahlen also nur so viel, wie sie wirklich verbraucht haben. An Schnellladesäulen </w:t>
      </w:r>
      <w:r w:rsidR="005810F1">
        <w:t>ist</w:t>
      </w:r>
      <w:r w:rsidR="00D46EF8">
        <w:t xml:space="preserve"> dies bisher nicht möglich, sondern die Autofahrer zahlen übergangsweise einen einheitlichen Festpreis pro Ladevorgang.</w:t>
      </w:r>
    </w:p>
    <w:p w:rsidR="00216D1B" w:rsidRPr="00216D1B" w:rsidRDefault="001F2911" w:rsidP="00CA0BA0">
      <w:pPr>
        <w:spacing w:line="360" w:lineRule="auto"/>
        <w:rPr>
          <w:b/>
        </w:rPr>
      </w:pPr>
      <w:r>
        <w:rPr>
          <w:b/>
        </w:rPr>
        <w:t>IEM-DCC</w:t>
      </w:r>
      <w:r w:rsidR="00216D1B">
        <w:rPr>
          <w:b/>
        </w:rPr>
        <w:t xml:space="preserve"> im </w:t>
      </w:r>
      <w:r>
        <w:rPr>
          <w:b/>
        </w:rPr>
        <w:t>Baumusterp</w:t>
      </w:r>
      <w:r w:rsidR="00216D1B">
        <w:rPr>
          <w:b/>
        </w:rPr>
        <w:t>rüfverfahren</w:t>
      </w:r>
    </w:p>
    <w:p w:rsidR="00EE5576" w:rsidRDefault="00D46EF8" w:rsidP="00CA0BA0">
      <w:pPr>
        <w:spacing w:line="360" w:lineRule="auto"/>
      </w:pPr>
      <w:r>
        <w:t>Mit dem neuen IEM-DCC, der sich aktuell im Baumusterprüfverfahren der Physikalisch-Technischen Bundesanstalt befindet,</w:t>
      </w:r>
      <w:r w:rsidRPr="00D46EF8">
        <w:t xml:space="preserve"> </w:t>
      </w:r>
      <w:r>
        <w:t>haben Isabellenhütte und innogy auf die gesetzliche Forderung reagiert und einen nicht-exklusiven eichrechtskonformen Gl</w:t>
      </w:r>
      <w:r w:rsidR="00EE5576">
        <w:t>eichstromzähler entwickelt</w:t>
      </w:r>
      <w:r w:rsidR="00CA0BA0">
        <w:t xml:space="preserve">. </w:t>
      </w:r>
      <w:r>
        <w:t xml:space="preserve">Er basiert auf einem hochgenauen </w:t>
      </w:r>
      <w:proofErr w:type="spellStart"/>
      <w:r>
        <w:t>shuntbasierten</w:t>
      </w:r>
      <w:proofErr w:type="spellEnd"/>
      <w:r>
        <w:t xml:space="preserve"> Stromsensor aus dem Hause Isabellenhütte, der in</w:t>
      </w:r>
      <w:r w:rsidR="0071486F">
        <w:t xml:space="preserve"> das von innogy patentierte</w:t>
      </w:r>
      <w:r>
        <w:t xml:space="preserve"> </w:t>
      </w:r>
      <w:r w:rsidR="0071486F">
        <w:t>Verfahren zur kilowattstundengenauen Abrechnung</w:t>
      </w:r>
      <w:r>
        <w:t xml:space="preserve"> integriert ist</w:t>
      </w:r>
      <w:r w:rsidR="00CA0BA0">
        <w:t xml:space="preserve"> (seit 2014</w:t>
      </w:r>
      <w:r w:rsidR="0071486F">
        <w:t xml:space="preserve"> </w:t>
      </w:r>
      <w:r w:rsidR="00CA0BA0">
        <w:t>an innogy-</w:t>
      </w:r>
      <w:r w:rsidR="0071486F">
        <w:t>Wechselstromladesäulen</w:t>
      </w:r>
      <w:r w:rsidR="001F2911" w:rsidRPr="001F2911">
        <w:t xml:space="preserve"> </w:t>
      </w:r>
      <w:r w:rsidR="001F2911">
        <w:t>genutzt</w:t>
      </w:r>
      <w:r w:rsidR="00CA0BA0">
        <w:t>)</w:t>
      </w:r>
      <w:r w:rsidR="0071486F">
        <w:t>.</w:t>
      </w:r>
      <w:r w:rsidR="00EE5576" w:rsidRPr="00EE5576">
        <w:t xml:space="preserve"> </w:t>
      </w:r>
      <w:r w:rsidR="004F3D96">
        <w:t xml:space="preserve">Das Konzept des IEM-DCC </w:t>
      </w:r>
      <w:r w:rsidR="002E3B08">
        <w:t xml:space="preserve">beinhaltet </w:t>
      </w:r>
      <w:r w:rsidR="004F3D96">
        <w:t>die Strom</w:t>
      </w:r>
      <w:r w:rsidR="00AA62B2">
        <w:t>-</w:t>
      </w:r>
      <w:r w:rsidR="004F3D96">
        <w:t xml:space="preserve"> und Spannungsmessung in einem </w:t>
      </w:r>
      <w:r w:rsidR="002E3B08">
        <w:t xml:space="preserve">äußerst </w:t>
      </w:r>
      <w:r w:rsidR="004F3D96">
        <w:t xml:space="preserve">kompakten und mechanisch </w:t>
      </w:r>
      <w:r w:rsidR="004F3D96">
        <w:lastRenderedPageBreak/>
        <w:t>manipulationssicheren Gehäuse</w:t>
      </w:r>
      <w:r w:rsidR="002E3B08">
        <w:t>, das kleiner als ein Standardhaushaltszähler ist</w:t>
      </w:r>
      <w:r w:rsidR="004F3D96">
        <w:t xml:space="preserve">. </w:t>
      </w:r>
      <w:r w:rsidR="002E3B08">
        <w:t xml:space="preserve">Dabei sind </w:t>
      </w:r>
      <w:r w:rsidR="00217C81">
        <w:t xml:space="preserve">auf </w:t>
      </w:r>
      <w:r w:rsidR="00205039">
        <w:t>engstem</w:t>
      </w:r>
      <w:r w:rsidR="00217C81">
        <w:t xml:space="preserve"> Raum sogar </w:t>
      </w:r>
      <w:r w:rsidR="00CC2C02">
        <w:t>Strommessungen bis 500 A,</w:t>
      </w:r>
      <w:r w:rsidR="004F3D96">
        <w:t xml:space="preserve"> Spannungsmessungen bis 1.000 V </w:t>
      </w:r>
      <w:r w:rsidR="00CC2C02">
        <w:t xml:space="preserve">sowie eine Vierleitermessung für die Kompensation der Ladekabelverluste </w:t>
      </w:r>
      <w:r w:rsidR="002E3B08">
        <w:t>möglich</w:t>
      </w:r>
      <w:r w:rsidR="004F3D96">
        <w:t xml:space="preserve">. </w:t>
      </w:r>
      <w:r w:rsidR="00EE5576" w:rsidRPr="00EE5576">
        <w:t xml:space="preserve">Um </w:t>
      </w:r>
      <w:r w:rsidR="00FB1CC8">
        <w:t xml:space="preserve">auch </w:t>
      </w:r>
      <w:r w:rsidR="00EE5576" w:rsidRPr="00EE5576">
        <w:t xml:space="preserve">die Kommunikation vom Zähler zum Back-End-System manipulationssicher zu </w:t>
      </w:r>
      <w:r w:rsidR="00E66861">
        <w:t>gestalten</w:t>
      </w:r>
      <w:r w:rsidR="00EE5576" w:rsidRPr="00EE5576">
        <w:t xml:space="preserve">, </w:t>
      </w:r>
      <w:r w:rsidR="00CC2C02">
        <w:t>setzt die</w:t>
      </w:r>
      <w:r w:rsidR="00EE5576" w:rsidRPr="00EE5576">
        <w:t xml:space="preserve"> Isabellenhütte </w:t>
      </w:r>
      <w:r w:rsidR="00CC2C02">
        <w:t>auf das</w:t>
      </w:r>
      <w:r w:rsidR="00E66861">
        <w:t xml:space="preserve"> </w:t>
      </w:r>
      <w:r w:rsidR="00EE5576" w:rsidRPr="00EE5576">
        <w:t>erweiter</w:t>
      </w:r>
      <w:r w:rsidR="00E66861">
        <w:t>t</w:t>
      </w:r>
      <w:r w:rsidR="00EE5576" w:rsidRPr="00EE5576">
        <w:t xml:space="preserve">e Standardzählerprotokoll EDL 40++ </w:t>
      </w:r>
      <w:r w:rsidR="00E66861">
        <w:t>von i</w:t>
      </w:r>
      <w:r w:rsidR="00EE5576" w:rsidRPr="00EE5576">
        <w:t xml:space="preserve">nnogy, das Methoden zur Signierung der Zählerwerte und zur Zeitsynchronisierung für den Zähler berücksichtigt. Insbesondere die Signierung der Zählerwerte ist für öffentlich zugängliche Ladepunkte </w:t>
      </w:r>
      <w:r w:rsidR="00E66861">
        <w:t xml:space="preserve">bei der </w:t>
      </w:r>
      <w:r w:rsidR="00EE5576" w:rsidRPr="00EE5576">
        <w:t>Vielzahl von</w:t>
      </w:r>
      <w:r w:rsidR="00CA0BA0">
        <w:t xml:space="preserve"> unterschiedlichen Kunden essenz</w:t>
      </w:r>
      <w:r w:rsidR="00EE5576" w:rsidRPr="00EE5576">
        <w:t>iell für eine sichere und eichrechtskonforme Kommunikation</w:t>
      </w:r>
      <w:r w:rsidR="00E66861">
        <w:t>.</w:t>
      </w:r>
    </w:p>
    <w:p w:rsidR="00216D1B" w:rsidRPr="00216D1B" w:rsidRDefault="001F2911" w:rsidP="0072009D">
      <w:pPr>
        <w:spacing w:line="360" w:lineRule="auto"/>
        <w:rPr>
          <w:b/>
        </w:rPr>
      </w:pPr>
      <w:r>
        <w:rPr>
          <w:b/>
        </w:rPr>
        <w:t xml:space="preserve">DC-Zähler </w:t>
      </w:r>
      <w:r w:rsidR="00743BE3">
        <w:rPr>
          <w:b/>
        </w:rPr>
        <w:t>allgemein für den Markt verfügbar</w:t>
      </w:r>
    </w:p>
    <w:p w:rsidR="00E66861" w:rsidRDefault="00CA0BA0" w:rsidP="0072009D">
      <w:pPr>
        <w:spacing w:line="360" w:lineRule="auto"/>
      </w:pPr>
      <w:r>
        <w:t xml:space="preserve">Dr. </w:t>
      </w:r>
      <w:r w:rsidRPr="005810F1">
        <w:t>Jan</w:t>
      </w:r>
      <w:r>
        <w:t xml:space="preserve"> </w:t>
      </w:r>
      <w:r w:rsidR="00E66861">
        <w:t>Marien</w:t>
      </w:r>
      <w:r>
        <w:t xml:space="preserve">, </w:t>
      </w:r>
      <w:r w:rsidR="005810F1">
        <w:t>Leiter Entwicklung</w:t>
      </w:r>
      <w:r>
        <w:t xml:space="preserve"> bei Isabellenhütte, erläutert die Vorteile für die Kunden</w:t>
      </w:r>
      <w:r w:rsidR="00E66861">
        <w:t xml:space="preserve">: „Wichtig war uns </w:t>
      </w:r>
      <w:r w:rsidR="00743BE3">
        <w:t xml:space="preserve">in Übereinstimmung mit innogy </w:t>
      </w:r>
      <w:r w:rsidR="00E66861">
        <w:t xml:space="preserve">bei der Kooperation neben der technischen Realisierung, dass wir aufgrund des heterogenen Markts und der zahlreichen Marktteilnehmer kein exklusives Produkt entwickeln. Potenzielle Kunden haben also ebenfalls die Möglichkeit, den DC-Zähler </w:t>
      </w:r>
      <w:r w:rsidR="00743BE3">
        <w:t xml:space="preserve">diskriminierungsfrei </w:t>
      </w:r>
      <w:r w:rsidR="00E66861">
        <w:t xml:space="preserve">in ihre Anwendung zu integrieren.“ </w:t>
      </w:r>
      <w:r w:rsidR="005810F1">
        <w:t xml:space="preserve">Tobias Wolff, Business Development Manager der Isabellenhütte Messtechnik, ergänzt: </w:t>
      </w:r>
      <w:r w:rsidR="00E66861">
        <w:t xml:space="preserve">„Seit der Vorstellung unseres Konzepts </w:t>
      </w:r>
      <w:r w:rsidR="00924B27">
        <w:t xml:space="preserve">beim BMWi-Workshop der Fachgruppe Recht </w:t>
      </w:r>
      <w:r w:rsidR="00CC2C02">
        <w:t xml:space="preserve">im Mai 2018 </w:t>
      </w:r>
      <w:r w:rsidR="00924B27">
        <w:t>ist die Resonanz aller bekannten Marktteilnehmer enorm</w:t>
      </w:r>
      <w:r w:rsidR="00580A72">
        <w:t>.</w:t>
      </w:r>
      <w:r w:rsidR="005810F1">
        <w:t>“</w:t>
      </w:r>
      <w:r w:rsidR="00E33345">
        <w:t xml:space="preserve"> Norbert </w:t>
      </w:r>
      <w:proofErr w:type="spellStart"/>
      <w:r w:rsidR="00E33345">
        <w:t>Verweyen</w:t>
      </w:r>
      <w:proofErr w:type="spellEnd"/>
      <w:r w:rsidR="00E33345">
        <w:t xml:space="preserve">, </w:t>
      </w:r>
      <w:r w:rsidR="00743BE3">
        <w:t xml:space="preserve">CTO </w:t>
      </w:r>
      <w:r w:rsidR="00E33345">
        <w:t xml:space="preserve">bei </w:t>
      </w:r>
      <w:proofErr w:type="spellStart"/>
      <w:r w:rsidR="00E33345">
        <w:t>innogy</w:t>
      </w:r>
      <w:proofErr w:type="spellEnd"/>
      <w:r w:rsidR="00780220">
        <w:t xml:space="preserve"> </w:t>
      </w:r>
      <w:proofErr w:type="spellStart"/>
      <w:r w:rsidR="00743BE3">
        <w:t>eMobility</w:t>
      </w:r>
      <w:proofErr w:type="spellEnd"/>
      <w:r w:rsidR="00743BE3">
        <w:t xml:space="preserve"> Solutions</w:t>
      </w:r>
      <w:r w:rsidR="00611EFD">
        <w:t>,</w:t>
      </w:r>
      <w:r w:rsidR="00743BE3">
        <w:t xml:space="preserve"> </w:t>
      </w:r>
      <w:r w:rsidR="00E33345">
        <w:t>betont: „Als Vorreiter für die kilowattstundengenaue Abrechnung an den normalen Ladesäulen wollen wir diese Transparenz jetzt auch beim schnellen Laden bieten.</w:t>
      </w:r>
      <w:r w:rsidR="00E33345" w:rsidRPr="00E33345">
        <w:t xml:space="preserve"> </w:t>
      </w:r>
      <w:r w:rsidR="00E33345">
        <w:t>Das ist die fairste Lösung für den Kunden.“</w:t>
      </w:r>
    </w:p>
    <w:p w:rsidR="00924B27" w:rsidRPr="00924B27" w:rsidRDefault="00CC2C02" w:rsidP="0072009D">
      <w:pPr>
        <w:spacing w:line="360" w:lineRule="auto"/>
      </w:pPr>
      <w:r>
        <w:t xml:space="preserve">Aktuell </w:t>
      </w:r>
      <w:r w:rsidR="00AA62B2">
        <w:t xml:space="preserve">rechnet </w:t>
      </w:r>
      <w:r>
        <w:t>die Isabellenhütte mit dem Abschluss der Baumusterprüfbescheinigung in der ersten Jahreshälfte 2019</w:t>
      </w:r>
      <w:r w:rsidR="00AA62B2">
        <w:t>.</w:t>
      </w:r>
      <w:r>
        <w:t xml:space="preserve"> </w:t>
      </w:r>
      <w:r w:rsidR="00924B27">
        <w:t>Modul-F-</w:t>
      </w:r>
      <w:r w:rsidR="00924B27" w:rsidRPr="00924B27">
        <w:t xml:space="preserve">geprüfte und in Serie produzierte IEM-DCC </w:t>
      </w:r>
      <w:r>
        <w:t xml:space="preserve">sind </w:t>
      </w:r>
      <w:r w:rsidR="00924B27">
        <w:t xml:space="preserve">im dritten Quartal </w:t>
      </w:r>
      <w:r w:rsidR="00924B27" w:rsidRPr="00924B27">
        <w:t xml:space="preserve">zu erwarten. </w:t>
      </w:r>
    </w:p>
    <w:p w:rsidR="002D6966" w:rsidRDefault="002D6966" w:rsidP="00DF62D9">
      <w:pPr>
        <w:spacing w:line="360" w:lineRule="auto"/>
      </w:pPr>
    </w:p>
    <w:p w:rsidR="00DF62D9" w:rsidRPr="00C808A0" w:rsidRDefault="001F2911" w:rsidP="00DF62D9">
      <w:pPr>
        <w:spacing w:line="360" w:lineRule="auto"/>
        <w:rPr>
          <w:rFonts w:cs="Arial"/>
          <w:bCs/>
          <w:i/>
        </w:rPr>
      </w:pPr>
      <w:r w:rsidRPr="00F46568">
        <w:rPr>
          <w:rFonts w:cs="Arial"/>
          <w:bCs/>
          <w:i/>
        </w:rPr>
        <w:t>3.</w:t>
      </w:r>
      <w:r w:rsidR="00611EFD">
        <w:rPr>
          <w:rFonts w:cs="Arial"/>
          <w:bCs/>
          <w:i/>
        </w:rPr>
        <w:t>713</w:t>
      </w:r>
      <w:r w:rsidR="00DF62D9" w:rsidRPr="00F46568">
        <w:rPr>
          <w:rFonts w:cs="Arial"/>
          <w:bCs/>
          <w:i/>
        </w:rPr>
        <w:t xml:space="preserve"> Anschläge</w:t>
      </w:r>
    </w:p>
    <w:p w:rsidR="009F2BE4" w:rsidRDefault="009F2BE4">
      <w:pPr>
        <w:rPr>
          <w:rFonts w:eastAsia="Times New Roman" w:cs="Arial"/>
          <w:b/>
          <w:sz w:val="20"/>
          <w:szCs w:val="20"/>
        </w:rPr>
      </w:pPr>
    </w:p>
    <w:p w:rsidR="00051776" w:rsidRDefault="00051776">
      <w:pPr>
        <w:rPr>
          <w:rFonts w:eastAsia="Times New Roman" w:cs="Arial"/>
          <w:b/>
          <w:sz w:val="20"/>
          <w:szCs w:val="20"/>
        </w:rPr>
      </w:pPr>
    </w:p>
    <w:p w:rsidR="00051776" w:rsidRDefault="00051776">
      <w:pPr>
        <w:rPr>
          <w:rFonts w:eastAsia="Times New Roman" w:cs="Arial"/>
          <w:b/>
          <w:sz w:val="20"/>
          <w:szCs w:val="20"/>
        </w:rPr>
      </w:pPr>
    </w:p>
    <w:p w:rsidR="006561D9" w:rsidRDefault="006561D9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br w:type="page"/>
      </w:r>
    </w:p>
    <w:p w:rsidR="009F2BE4" w:rsidRPr="00F072BD" w:rsidRDefault="009F2BE4" w:rsidP="009F2BE4">
      <w:pPr>
        <w:pStyle w:val="h0"/>
        <w:spacing w:line="360" w:lineRule="auto"/>
        <w:rPr>
          <w:rFonts w:asciiTheme="minorHAnsi" w:hAnsiTheme="minorHAnsi" w:cs="Arial"/>
          <w:b/>
          <w:color w:val="auto"/>
          <w:sz w:val="20"/>
          <w:szCs w:val="20"/>
        </w:rPr>
      </w:pPr>
      <w:r w:rsidRPr="00F072BD">
        <w:rPr>
          <w:rFonts w:asciiTheme="minorHAnsi" w:hAnsiTheme="minorHAnsi" w:cs="Arial"/>
          <w:b/>
          <w:color w:val="auto"/>
          <w:sz w:val="20"/>
          <w:szCs w:val="20"/>
        </w:rPr>
        <w:lastRenderedPageBreak/>
        <w:t>Bildmaterial</w:t>
      </w:r>
      <w:r w:rsidR="00216D1B" w:rsidRPr="00F072BD">
        <w:rPr>
          <w:rFonts w:asciiTheme="minorHAnsi" w:hAnsiTheme="minorHAnsi" w:cs="Arial"/>
          <w:b/>
          <w:color w:val="auto"/>
          <w:sz w:val="20"/>
          <w:szCs w:val="20"/>
        </w:rPr>
        <w:t>:</w:t>
      </w:r>
    </w:p>
    <w:p w:rsidR="009F2BE4" w:rsidRPr="00753145" w:rsidRDefault="00640E38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640E38">
        <w:rPr>
          <w:rFonts w:asciiTheme="minorHAnsi" w:hAnsiTheme="minorHAnsi" w:cs="Arial"/>
          <w:noProof/>
          <w:color w:val="auto"/>
          <w:sz w:val="20"/>
          <w:szCs w:val="20"/>
        </w:rPr>
        <w:drawing>
          <wp:inline distT="0" distB="0" distL="0" distR="0" wp14:anchorId="2FF5C09B" wp14:editId="305009A5">
            <wp:extent cx="2880000" cy="2160747"/>
            <wp:effectExtent l="0" t="0" r="0" b="0"/>
            <wp:docPr id="2" name="Grafik 2" descr="\\SERVER\Public\2018\Kunden\Isabellenhütte\Presse\Pressemitteilungen\6 - PM Innogy\Input\IEM_Presse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\2018\Kunden\Isabellenhütte\Presse\Pressemitteilungen\6 - PM Innogy\Input\IEM_Pressebi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</w:p>
    <w:p w:rsidR="00DA7F28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753145">
        <w:rPr>
          <w:rFonts w:asciiTheme="minorHAnsi" w:hAnsiTheme="minorHAnsi" w:cs="Arial"/>
          <w:color w:val="auto"/>
          <w:sz w:val="20"/>
          <w:szCs w:val="20"/>
        </w:rPr>
        <w:t xml:space="preserve">Bildunterschrift: </w:t>
      </w:r>
      <w:r w:rsidR="00F072BD">
        <w:rPr>
          <w:rFonts w:asciiTheme="minorHAnsi" w:hAnsiTheme="minorHAnsi" w:cs="Arial"/>
          <w:color w:val="auto"/>
          <w:sz w:val="20"/>
          <w:szCs w:val="20"/>
        </w:rPr>
        <w:t xml:space="preserve">Der kompakte Gleichstromzähler IEM-DCC </w:t>
      </w:r>
      <w:r w:rsidR="00051776">
        <w:rPr>
          <w:rFonts w:asciiTheme="minorHAnsi" w:hAnsiTheme="minorHAnsi" w:cs="Arial"/>
          <w:color w:val="auto"/>
          <w:sz w:val="20"/>
          <w:szCs w:val="20"/>
        </w:rPr>
        <w:t xml:space="preserve">von </w:t>
      </w:r>
      <w:r w:rsidR="00F072BD">
        <w:rPr>
          <w:rFonts w:asciiTheme="minorHAnsi" w:hAnsiTheme="minorHAnsi" w:cs="Arial"/>
          <w:color w:val="auto"/>
          <w:sz w:val="20"/>
          <w:szCs w:val="20"/>
        </w:rPr>
        <w:t xml:space="preserve">Isabellenhütte </w:t>
      </w:r>
      <w:r w:rsidR="00051776">
        <w:rPr>
          <w:rFonts w:asciiTheme="minorHAnsi" w:hAnsiTheme="minorHAnsi" w:cs="Arial"/>
          <w:color w:val="auto"/>
          <w:sz w:val="20"/>
          <w:szCs w:val="20"/>
        </w:rPr>
        <w:t>und innogy befindet sich aktuell im Baumusterprüfverfahren, das in der ersten Jahreshälfte 2019 abgeschlossen sein soll</w:t>
      </w:r>
      <w:r w:rsidR="00F072BD">
        <w:rPr>
          <w:rFonts w:asciiTheme="minorHAnsi" w:hAnsiTheme="minorHAnsi" w:cs="Arial"/>
          <w:color w:val="auto"/>
          <w:sz w:val="20"/>
          <w:szCs w:val="20"/>
        </w:rPr>
        <w:t xml:space="preserve">. </w:t>
      </w:r>
    </w:p>
    <w:p w:rsidR="009F2BE4" w:rsidRDefault="009F2BE4" w:rsidP="009F2BE4">
      <w:pPr>
        <w:pStyle w:val="h0"/>
        <w:spacing w:line="360" w:lineRule="auto"/>
        <w:rPr>
          <w:rFonts w:asciiTheme="minorHAnsi" w:hAnsiTheme="minorHAnsi" w:cs="Arial"/>
          <w:i/>
          <w:color w:val="auto"/>
          <w:sz w:val="20"/>
          <w:szCs w:val="20"/>
        </w:rPr>
      </w:pPr>
      <w:r w:rsidRPr="00753145">
        <w:rPr>
          <w:rFonts w:asciiTheme="minorHAnsi" w:hAnsiTheme="minorHAnsi" w:cs="Arial"/>
          <w:color w:val="auto"/>
          <w:sz w:val="20"/>
          <w:szCs w:val="20"/>
        </w:rPr>
        <w:t xml:space="preserve">Bild: </w:t>
      </w:r>
      <w:r w:rsidRPr="00753145">
        <w:rPr>
          <w:rFonts w:asciiTheme="minorHAnsi" w:hAnsiTheme="minorHAnsi" w:cs="Arial"/>
          <w:i/>
          <w:color w:val="auto"/>
          <w:sz w:val="20"/>
          <w:szCs w:val="20"/>
        </w:rPr>
        <w:t>©</w:t>
      </w:r>
      <w:proofErr w:type="spellStart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>Isabellenhütte</w:t>
      </w:r>
      <w:proofErr w:type="spellEnd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 xml:space="preserve"> </w:t>
      </w:r>
      <w:proofErr w:type="spellStart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>Heusler</w:t>
      </w:r>
      <w:proofErr w:type="spellEnd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 xml:space="preserve"> GmbH &amp; Co. KG</w:t>
      </w:r>
    </w:p>
    <w:p w:rsidR="00EA4C67" w:rsidRDefault="00EA4C67" w:rsidP="00814DB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D6966" w:rsidRDefault="002D6966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:rsidR="00E10D12" w:rsidRPr="00753145" w:rsidRDefault="00E10D12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:rsidR="00814DB4" w:rsidRPr="00753145" w:rsidRDefault="00814DB4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Über </w:t>
      </w:r>
      <w:proofErr w:type="spellStart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>Heusler</w:t>
      </w:r>
      <w:proofErr w:type="spellEnd"/>
    </w:p>
    <w:p w:rsidR="007C7433" w:rsidRPr="00753145" w:rsidRDefault="007C7433" w:rsidP="007C7433">
      <w:pPr>
        <w:pStyle w:val="h0"/>
        <w:spacing w:line="360" w:lineRule="auto"/>
        <w:rPr>
          <w:rFonts w:asciiTheme="minorHAnsi" w:hAnsiTheme="minorHAnsi" w:cs="Arial"/>
          <w:bCs/>
          <w:color w:val="auto"/>
          <w:sz w:val="22"/>
          <w:szCs w:val="22"/>
        </w:rPr>
      </w:pP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Die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GmbH &amp; Co. KG ist seit 1827 im Besitz der Familie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. Heute zählt sie zu den weltweit führenden Herstellern von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niederohmigen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Präzisions- und Leistungswiderständen. </w:t>
      </w:r>
      <w:r w:rsidR="00BA523D"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Mit der Erfindung des bis 2014 patentierten ISA-WELD®-Verfahrens setzte das Unternehmen Maßstäbe. </w:t>
      </w: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Weitere Unternehmensbereiche sind die Herstellung von Präzisionslegierungen sowie Messtechnikprodukte. Die Messtechnik der Isabellenhütte gilt als führend im Bereich der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shuntbasierten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Strom-Messtechnik. Unter dem Markennamen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ISAscale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® fasst das Unternehmen seine Präzisions-Mess-Systeme zusammen. Am Firmensitz und Produktionsstandort Dillenburg (Hessen) sind rund </w:t>
      </w:r>
      <w:r w:rsidR="00B330C9">
        <w:rPr>
          <w:rFonts w:asciiTheme="minorHAnsi" w:hAnsiTheme="minorHAnsi" w:cs="Arial"/>
          <w:bCs/>
          <w:color w:val="auto"/>
          <w:sz w:val="22"/>
          <w:szCs w:val="22"/>
        </w:rPr>
        <w:t>900</w:t>
      </w: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Mitarbeiter beschäftigt. </w:t>
      </w:r>
    </w:p>
    <w:p w:rsidR="007C7433" w:rsidRPr="00753145" w:rsidRDefault="008A6437" w:rsidP="007C7433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hyperlink r:id="rId8" w:history="1">
        <w:r w:rsidR="007C7433" w:rsidRPr="00753145">
          <w:rPr>
            <w:rStyle w:val="Hyperlink"/>
            <w:rFonts w:asciiTheme="minorHAnsi" w:hAnsiTheme="minorHAnsi" w:cs="Arial"/>
            <w:sz w:val="22"/>
            <w:szCs w:val="22"/>
          </w:rPr>
          <w:t>www.isabellenhuette.de</w:t>
        </w:r>
      </w:hyperlink>
    </w:p>
    <w:p w:rsidR="009F2BE4" w:rsidRPr="00753145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:rsidR="009F2BE4" w:rsidRPr="00753145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:rsidR="00814DB4" w:rsidRPr="00753145" w:rsidRDefault="00C22A76" w:rsidP="00C22A76">
      <w:pPr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A</w:t>
      </w:r>
      <w:r w:rsidR="00814DB4" w:rsidRPr="00753145">
        <w:rPr>
          <w:rFonts w:cs="Arial"/>
          <w:b/>
          <w:bCs/>
          <w:sz w:val="20"/>
          <w:szCs w:val="20"/>
        </w:rPr>
        <w:t>bdruck honorarfrei</w:t>
      </w:r>
    </w:p>
    <w:p w:rsidR="00814DB4" w:rsidRPr="00753145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Bei Abdruck oder redaktioneller Erwähnung bitten wir um ein Belegexemplar an Wassenberg.</w:t>
      </w:r>
    </w:p>
    <w:p w:rsidR="00814DB4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Vielen Dank!</w:t>
      </w:r>
    </w:p>
    <w:p w:rsidR="00234D1B" w:rsidRPr="00753145" w:rsidRDefault="00234D1B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</w:p>
    <w:p w:rsidR="00F46568" w:rsidRDefault="00F46568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051776" w:rsidRPr="00753145" w:rsidRDefault="00051776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</w:p>
    <w:p w:rsidR="00814DB4" w:rsidRPr="00753145" w:rsidRDefault="00814DB4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Firmenkontakt:</w:t>
      </w:r>
      <w:r w:rsidRPr="00753145">
        <w:rPr>
          <w:rFonts w:cs="Arial"/>
          <w:b/>
          <w:bCs/>
          <w:sz w:val="20"/>
          <w:szCs w:val="20"/>
        </w:rPr>
        <w:tab/>
      </w:r>
      <w:r w:rsidR="00216D1B">
        <w:rPr>
          <w:rFonts w:cs="Arial"/>
          <w:b/>
          <w:bCs/>
          <w:sz w:val="20"/>
          <w:szCs w:val="20"/>
        </w:rPr>
        <w:tab/>
      </w:r>
      <w:r w:rsidRPr="00753145">
        <w:rPr>
          <w:rFonts w:cs="Arial"/>
          <w:b/>
          <w:bCs/>
          <w:sz w:val="20"/>
          <w:szCs w:val="20"/>
        </w:rPr>
        <w:t>Medien:</w:t>
      </w:r>
    </w:p>
    <w:p w:rsidR="00C81440" w:rsidRPr="007D58B5" w:rsidRDefault="00216D1B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7D58B5">
        <w:rPr>
          <w:rFonts w:cs="Arial"/>
          <w:sz w:val="20"/>
          <w:szCs w:val="20"/>
        </w:rPr>
        <w:t>Tobias Wolff</w:t>
      </w:r>
      <w:r w:rsidR="00492F32" w:rsidRPr="007D58B5">
        <w:rPr>
          <w:rFonts w:cs="Arial"/>
          <w:sz w:val="20"/>
          <w:szCs w:val="20"/>
        </w:rPr>
        <w:tab/>
      </w:r>
      <w:r w:rsidRPr="007D58B5">
        <w:rPr>
          <w:rFonts w:cs="Arial"/>
          <w:sz w:val="20"/>
          <w:szCs w:val="20"/>
        </w:rPr>
        <w:tab/>
      </w:r>
      <w:r w:rsidR="00492F32" w:rsidRPr="007D58B5">
        <w:rPr>
          <w:rFonts w:cs="Arial"/>
          <w:sz w:val="20"/>
          <w:szCs w:val="20"/>
        </w:rPr>
        <w:t>Michaela Wassenberg</w:t>
      </w:r>
    </w:p>
    <w:p w:rsidR="00814DB4" w:rsidRPr="007D58B5" w:rsidRDefault="00C53E80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bookmarkStart w:id="0" w:name="_GoBack"/>
      <w:r w:rsidRPr="007D58B5">
        <w:rPr>
          <w:sz w:val="20"/>
          <w:szCs w:val="20"/>
        </w:rPr>
        <w:t>Business Development Manager</w:t>
      </w:r>
      <w:r w:rsidR="00216D1B" w:rsidRPr="007D58B5">
        <w:rPr>
          <w:sz w:val="20"/>
          <w:szCs w:val="20"/>
        </w:rPr>
        <w:t xml:space="preserve"> Messtechnik</w:t>
      </w:r>
      <w:bookmarkEnd w:id="0"/>
      <w:r w:rsidR="00216D1B" w:rsidRPr="007D58B5">
        <w:rPr>
          <w:sz w:val="20"/>
          <w:szCs w:val="20"/>
        </w:rPr>
        <w:tab/>
      </w:r>
      <w:r w:rsidR="00814DB4" w:rsidRPr="007D58B5">
        <w:rPr>
          <w:rFonts w:cs="Arial"/>
          <w:sz w:val="20"/>
          <w:szCs w:val="20"/>
        </w:rPr>
        <w:tab/>
        <w:t xml:space="preserve">Wassenberg Public Relations für </w:t>
      </w:r>
    </w:p>
    <w:p w:rsidR="00814DB4" w:rsidRPr="007D58B5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proofErr w:type="spellStart"/>
      <w:r w:rsidRPr="007D58B5">
        <w:rPr>
          <w:rFonts w:cs="Arial"/>
          <w:sz w:val="20"/>
          <w:szCs w:val="20"/>
        </w:rPr>
        <w:t>Isabellenhütte</w:t>
      </w:r>
      <w:proofErr w:type="spellEnd"/>
      <w:r w:rsidRPr="007D58B5">
        <w:rPr>
          <w:rFonts w:cs="Arial"/>
          <w:sz w:val="20"/>
          <w:szCs w:val="20"/>
        </w:rPr>
        <w:t xml:space="preserve"> </w:t>
      </w:r>
      <w:proofErr w:type="spellStart"/>
      <w:r w:rsidRPr="007D58B5">
        <w:rPr>
          <w:rFonts w:cs="Arial"/>
          <w:sz w:val="20"/>
          <w:szCs w:val="20"/>
        </w:rPr>
        <w:t>Heusler</w:t>
      </w:r>
      <w:proofErr w:type="spellEnd"/>
      <w:r w:rsidRPr="007D58B5">
        <w:rPr>
          <w:rFonts w:cs="Arial"/>
          <w:sz w:val="20"/>
          <w:szCs w:val="20"/>
        </w:rPr>
        <w:t xml:space="preserve"> GmbH &amp; Co. KG</w:t>
      </w:r>
      <w:r w:rsidRPr="007D58B5">
        <w:rPr>
          <w:rFonts w:cs="Arial"/>
          <w:sz w:val="20"/>
          <w:szCs w:val="20"/>
        </w:rPr>
        <w:tab/>
      </w:r>
      <w:r w:rsidR="00216D1B" w:rsidRPr="007D58B5">
        <w:rPr>
          <w:rFonts w:cs="Arial"/>
          <w:sz w:val="20"/>
          <w:szCs w:val="20"/>
        </w:rPr>
        <w:tab/>
      </w:r>
      <w:r w:rsidRPr="007D58B5">
        <w:rPr>
          <w:rFonts w:cs="Arial"/>
          <w:sz w:val="20"/>
          <w:szCs w:val="20"/>
        </w:rPr>
        <w:t>Industrie und Technologie GmbH</w:t>
      </w:r>
    </w:p>
    <w:p w:rsidR="00814DB4" w:rsidRPr="007D58B5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proofErr w:type="spellStart"/>
      <w:r w:rsidRPr="007D58B5">
        <w:rPr>
          <w:rFonts w:cs="Arial"/>
          <w:sz w:val="20"/>
          <w:szCs w:val="20"/>
        </w:rPr>
        <w:t>Eibacher</w:t>
      </w:r>
      <w:proofErr w:type="spellEnd"/>
      <w:r w:rsidRPr="007D58B5">
        <w:rPr>
          <w:rFonts w:cs="Arial"/>
          <w:sz w:val="20"/>
          <w:szCs w:val="20"/>
        </w:rPr>
        <w:t xml:space="preserve"> Weg 3 - 5</w:t>
      </w:r>
      <w:r w:rsidRPr="007D58B5">
        <w:rPr>
          <w:rFonts w:cs="Arial"/>
          <w:sz w:val="20"/>
          <w:szCs w:val="20"/>
        </w:rPr>
        <w:tab/>
      </w:r>
      <w:r w:rsidR="00216D1B" w:rsidRPr="007D58B5">
        <w:rPr>
          <w:rFonts w:cs="Arial"/>
          <w:sz w:val="20"/>
          <w:szCs w:val="20"/>
        </w:rPr>
        <w:tab/>
      </w:r>
      <w:proofErr w:type="spellStart"/>
      <w:r w:rsidRPr="007D58B5">
        <w:rPr>
          <w:rFonts w:cs="Arial"/>
          <w:sz w:val="20"/>
          <w:szCs w:val="20"/>
        </w:rPr>
        <w:t>Rollnerstr</w:t>
      </w:r>
      <w:proofErr w:type="spellEnd"/>
      <w:r w:rsidRPr="007D58B5">
        <w:rPr>
          <w:rFonts w:cs="Arial"/>
          <w:sz w:val="20"/>
          <w:szCs w:val="20"/>
        </w:rPr>
        <w:t>. 43</w:t>
      </w:r>
    </w:p>
    <w:p w:rsidR="00814DB4" w:rsidRPr="007D58B5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7D58B5">
        <w:rPr>
          <w:rFonts w:cs="Arial"/>
          <w:sz w:val="20"/>
          <w:szCs w:val="20"/>
        </w:rPr>
        <w:t>D-35683 Dillenburg</w:t>
      </w:r>
      <w:r w:rsidRPr="007D58B5">
        <w:rPr>
          <w:rFonts w:cs="Arial"/>
          <w:sz w:val="20"/>
          <w:szCs w:val="20"/>
        </w:rPr>
        <w:tab/>
      </w:r>
      <w:r w:rsidR="00216D1B" w:rsidRPr="007D58B5">
        <w:rPr>
          <w:rFonts w:cs="Arial"/>
          <w:sz w:val="20"/>
          <w:szCs w:val="20"/>
        </w:rPr>
        <w:tab/>
      </w:r>
      <w:r w:rsidRPr="007D58B5">
        <w:rPr>
          <w:rFonts w:cs="Arial"/>
          <w:sz w:val="20"/>
          <w:szCs w:val="20"/>
        </w:rPr>
        <w:t>D-90408 Nürnberg</w:t>
      </w:r>
    </w:p>
    <w:p w:rsidR="00814DB4" w:rsidRPr="000431B2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 w:rsidRPr="000431B2">
        <w:rPr>
          <w:rFonts w:cs="Arial"/>
          <w:sz w:val="20"/>
          <w:szCs w:val="20"/>
          <w:lang w:val="es-ES"/>
        </w:rPr>
        <w:t>Te</w:t>
      </w:r>
      <w:r w:rsidR="00C32EED" w:rsidRPr="000431B2">
        <w:rPr>
          <w:rFonts w:cs="Arial"/>
          <w:sz w:val="20"/>
          <w:szCs w:val="20"/>
          <w:lang w:val="es-ES"/>
        </w:rPr>
        <w:t>l.: +49 2771 / 934-</w:t>
      </w:r>
      <w:r w:rsidR="00C53E80" w:rsidRPr="000431B2">
        <w:rPr>
          <w:rFonts w:cs="Arial"/>
          <w:sz w:val="20"/>
          <w:szCs w:val="20"/>
          <w:lang w:val="es-ES"/>
        </w:rPr>
        <w:t>25</w:t>
      </w:r>
      <w:r w:rsidR="00216D1B" w:rsidRPr="000431B2">
        <w:rPr>
          <w:rFonts w:cs="Arial"/>
          <w:sz w:val="20"/>
          <w:szCs w:val="20"/>
          <w:lang w:val="es-ES"/>
        </w:rPr>
        <w:t>8</w:t>
      </w:r>
      <w:r w:rsidRPr="000431B2">
        <w:rPr>
          <w:rFonts w:cs="Arial"/>
          <w:sz w:val="20"/>
          <w:szCs w:val="20"/>
          <w:lang w:val="es-ES"/>
        </w:rPr>
        <w:tab/>
      </w:r>
      <w:r w:rsidR="00216D1B" w:rsidRPr="000431B2">
        <w:rPr>
          <w:rFonts w:cs="Arial"/>
          <w:sz w:val="20"/>
          <w:szCs w:val="20"/>
          <w:lang w:val="es-ES"/>
        </w:rPr>
        <w:tab/>
      </w:r>
      <w:r w:rsidRPr="000431B2">
        <w:rPr>
          <w:rFonts w:cs="Arial"/>
          <w:sz w:val="20"/>
          <w:szCs w:val="20"/>
          <w:lang w:val="es-ES"/>
        </w:rPr>
        <w:t xml:space="preserve">Tel.: +49 911 / 598 398-0 </w:t>
      </w:r>
    </w:p>
    <w:p w:rsidR="00814DB4" w:rsidRPr="000431B2" w:rsidRDefault="00042CE2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 w:rsidRPr="000431B2">
        <w:rPr>
          <w:rFonts w:cs="Arial"/>
          <w:sz w:val="20"/>
          <w:szCs w:val="20"/>
          <w:lang w:val="es-ES"/>
        </w:rPr>
        <w:t>Fax: +49 2771 / 934-992</w:t>
      </w:r>
      <w:r w:rsidR="00BA523D" w:rsidRPr="000431B2">
        <w:rPr>
          <w:rFonts w:cs="Arial"/>
          <w:sz w:val="20"/>
          <w:szCs w:val="20"/>
          <w:lang w:val="es-ES"/>
        </w:rPr>
        <w:t>82</w:t>
      </w:r>
      <w:r w:rsidR="00814DB4" w:rsidRPr="000431B2">
        <w:rPr>
          <w:rFonts w:cs="Arial"/>
          <w:sz w:val="20"/>
          <w:szCs w:val="20"/>
          <w:lang w:val="es-ES"/>
        </w:rPr>
        <w:tab/>
      </w:r>
      <w:r w:rsidR="00216D1B" w:rsidRPr="000431B2">
        <w:rPr>
          <w:rFonts w:cs="Arial"/>
          <w:sz w:val="20"/>
          <w:szCs w:val="20"/>
          <w:lang w:val="es-ES"/>
        </w:rPr>
        <w:tab/>
      </w:r>
      <w:r w:rsidR="00814DB4" w:rsidRPr="000431B2">
        <w:rPr>
          <w:rFonts w:cs="Arial"/>
          <w:sz w:val="20"/>
          <w:szCs w:val="20"/>
          <w:lang w:val="es-ES"/>
        </w:rPr>
        <w:t>Fax: +49 911 / 598 398-18</w:t>
      </w:r>
    </w:p>
    <w:p w:rsidR="00C22A76" w:rsidRPr="000431B2" w:rsidRDefault="008A6437" w:rsidP="00C436E8">
      <w:pPr>
        <w:tabs>
          <w:tab w:val="left" w:pos="3780"/>
        </w:tabs>
        <w:spacing w:after="0"/>
        <w:rPr>
          <w:rStyle w:val="Hyperlink"/>
          <w:rFonts w:cs="Arial"/>
          <w:color w:val="auto"/>
          <w:sz w:val="18"/>
          <w:szCs w:val="18"/>
          <w:u w:val="none"/>
          <w:lang w:val="es-ES"/>
        </w:rPr>
      </w:pPr>
      <w:hyperlink r:id="rId9" w:history="1">
        <w:r w:rsidR="00216D1B" w:rsidRPr="000431B2">
          <w:rPr>
            <w:rStyle w:val="Hyperlink"/>
            <w:rFonts w:cstheme="minorBidi"/>
            <w:sz w:val="18"/>
            <w:szCs w:val="18"/>
            <w:lang w:val="es-ES"/>
          </w:rPr>
          <w:t>tobias.wolff@isabellenhuette.de</w:t>
        </w:r>
      </w:hyperlink>
      <w:r w:rsidR="00814DB4" w:rsidRPr="000431B2">
        <w:rPr>
          <w:rFonts w:cs="Arial"/>
          <w:sz w:val="18"/>
          <w:szCs w:val="18"/>
          <w:lang w:val="es-ES"/>
        </w:rPr>
        <w:tab/>
      </w:r>
      <w:r w:rsidR="00216D1B" w:rsidRPr="000431B2">
        <w:rPr>
          <w:rFonts w:cs="Arial"/>
          <w:sz w:val="18"/>
          <w:szCs w:val="18"/>
          <w:lang w:val="es-ES"/>
        </w:rPr>
        <w:tab/>
      </w:r>
      <w:hyperlink r:id="rId10" w:history="1">
        <w:r w:rsidR="009329B6" w:rsidRPr="000431B2">
          <w:rPr>
            <w:rStyle w:val="Hyperlink"/>
            <w:rFonts w:cs="Arial"/>
            <w:color w:val="auto"/>
            <w:sz w:val="18"/>
            <w:szCs w:val="18"/>
            <w:u w:val="none"/>
            <w:lang w:val="es-ES"/>
          </w:rPr>
          <w:t>m.wassenberg@wassenberg-pr.de</w:t>
        </w:r>
      </w:hyperlink>
      <w:r w:rsidR="00051776" w:rsidRPr="000431B2">
        <w:rPr>
          <w:rStyle w:val="Hyperlink"/>
          <w:rFonts w:cs="Arial"/>
          <w:color w:val="auto"/>
          <w:sz w:val="18"/>
          <w:szCs w:val="18"/>
          <w:u w:val="none"/>
          <w:lang w:val="es-ES"/>
        </w:rPr>
        <w:t xml:space="preserve"> </w:t>
      </w:r>
    </w:p>
    <w:p w:rsidR="00B7293C" w:rsidRPr="000431B2" w:rsidRDefault="00B7293C" w:rsidP="00964A58">
      <w:pPr>
        <w:rPr>
          <w:rFonts w:cs="Arial"/>
          <w:sz w:val="20"/>
          <w:szCs w:val="20"/>
          <w:u w:val="single"/>
          <w:lang w:val="es-ES"/>
        </w:rPr>
      </w:pPr>
    </w:p>
    <w:p w:rsidR="003D2287" w:rsidRPr="000431B2" w:rsidRDefault="003D2287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p w:rsidR="00502D20" w:rsidRDefault="00502D20" w:rsidP="00964A58">
      <w:pPr>
        <w:rPr>
          <w:rFonts w:eastAsia="Times New Roman" w:cs="Arial"/>
          <w:b/>
          <w:sz w:val="28"/>
          <w:szCs w:val="28"/>
          <w:u w:val="single"/>
          <w:lang w:val="en-US"/>
        </w:rPr>
      </w:pPr>
    </w:p>
    <w:sectPr w:rsidR="00502D20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B1F7A"/>
    <w:multiLevelType w:val="hybridMultilevel"/>
    <w:tmpl w:val="C074D534"/>
    <w:lvl w:ilvl="0" w:tplc="0CEE666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0A58"/>
    <w:multiLevelType w:val="hybridMultilevel"/>
    <w:tmpl w:val="7ABC07FA"/>
    <w:lvl w:ilvl="0" w:tplc="029EC9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1250A"/>
    <w:rsid w:val="000131F9"/>
    <w:rsid w:val="00020812"/>
    <w:rsid w:val="00023659"/>
    <w:rsid w:val="00024C8A"/>
    <w:rsid w:val="00024CD0"/>
    <w:rsid w:val="00036ABA"/>
    <w:rsid w:val="00036E1C"/>
    <w:rsid w:val="00042CE2"/>
    <w:rsid w:val="000431B2"/>
    <w:rsid w:val="000455A9"/>
    <w:rsid w:val="00051776"/>
    <w:rsid w:val="00054325"/>
    <w:rsid w:val="0005449D"/>
    <w:rsid w:val="00060827"/>
    <w:rsid w:val="00061A21"/>
    <w:rsid w:val="000730DB"/>
    <w:rsid w:val="00075532"/>
    <w:rsid w:val="00075CB2"/>
    <w:rsid w:val="00085E44"/>
    <w:rsid w:val="00086016"/>
    <w:rsid w:val="00086548"/>
    <w:rsid w:val="00087C08"/>
    <w:rsid w:val="00091625"/>
    <w:rsid w:val="00092191"/>
    <w:rsid w:val="0009467F"/>
    <w:rsid w:val="00094B61"/>
    <w:rsid w:val="0009551D"/>
    <w:rsid w:val="000A0013"/>
    <w:rsid w:val="000A3995"/>
    <w:rsid w:val="000A501C"/>
    <w:rsid w:val="000A60AF"/>
    <w:rsid w:val="000A7BCD"/>
    <w:rsid w:val="000B090F"/>
    <w:rsid w:val="000B2244"/>
    <w:rsid w:val="000B3602"/>
    <w:rsid w:val="000B4081"/>
    <w:rsid w:val="000B7029"/>
    <w:rsid w:val="000C3F64"/>
    <w:rsid w:val="000C4000"/>
    <w:rsid w:val="000C5E1E"/>
    <w:rsid w:val="000D0CFC"/>
    <w:rsid w:val="000D3B8E"/>
    <w:rsid w:val="000E3D0C"/>
    <w:rsid w:val="000E5F75"/>
    <w:rsid w:val="000E6214"/>
    <w:rsid w:val="000F23B1"/>
    <w:rsid w:val="000F3D72"/>
    <w:rsid w:val="00107DB7"/>
    <w:rsid w:val="00111917"/>
    <w:rsid w:val="00111ED8"/>
    <w:rsid w:val="001124D4"/>
    <w:rsid w:val="00114173"/>
    <w:rsid w:val="00116661"/>
    <w:rsid w:val="001201C3"/>
    <w:rsid w:val="00123C87"/>
    <w:rsid w:val="00125821"/>
    <w:rsid w:val="00127DD6"/>
    <w:rsid w:val="00131758"/>
    <w:rsid w:val="00131841"/>
    <w:rsid w:val="00136D7E"/>
    <w:rsid w:val="00143EA9"/>
    <w:rsid w:val="001501EF"/>
    <w:rsid w:val="00153605"/>
    <w:rsid w:val="00155542"/>
    <w:rsid w:val="00156ACC"/>
    <w:rsid w:val="00163D50"/>
    <w:rsid w:val="00170976"/>
    <w:rsid w:val="0017124A"/>
    <w:rsid w:val="001714E7"/>
    <w:rsid w:val="0017258E"/>
    <w:rsid w:val="00172852"/>
    <w:rsid w:val="0017368D"/>
    <w:rsid w:val="00173780"/>
    <w:rsid w:val="001738AB"/>
    <w:rsid w:val="00195071"/>
    <w:rsid w:val="001A6DAB"/>
    <w:rsid w:val="001B088D"/>
    <w:rsid w:val="001B2B4B"/>
    <w:rsid w:val="001B3E60"/>
    <w:rsid w:val="001B4133"/>
    <w:rsid w:val="001C4667"/>
    <w:rsid w:val="001C5E55"/>
    <w:rsid w:val="001C76DC"/>
    <w:rsid w:val="001D05A0"/>
    <w:rsid w:val="001D1C73"/>
    <w:rsid w:val="001D6A30"/>
    <w:rsid w:val="001D7F0B"/>
    <w:rsid w:val="001E2C9E"/>
    <w:rsid w:val="001E62CA"/>
    <w:rsid w:val="001F014C"/>
    <w:rsid w:val="001F2911"/>
    <w:rsid w:val="0020374E"/>
    <w:rsid w:val="0020417F"/>
    <w:rsid w:val="00205039"/>
    <w:rsid w:val="00206EDB"/>
    <w:rsid w:val="00212EE7"/>
    <w:rsid w:val="00212F13"/>
    <w:rsid w:val="00212FD1"/>
    <w:rsid w:val="00214304"/>
    <w:rsid w:val="002143A5"/>
    <w:rsid w:val="00216D1B"/>
    <w:rsid w:val="00217C81"/>
    <w:rsid w:val="002216E7"/>
    <w:rsid w:val="00224002"/>
    <w:rsid w:val="00232041"/>
    <w:rsid w:val="0023231E"/>
    <w:rsid w:val="00234D1B"/>
    <w:rsid w:val="002401AE"/>
    <w:rsid w:val="00255873"/>
    <w:rsid w:val="00260E82"/>
    <w:rsid w:val="00261242"/>
    <w:rsid w:val="0026220C"/>
    <w:rsid w:val="00263432"/>
    <w:rsid w:val="00265A77"/>
    <w:rsid w:val="00275E01"/>
    <w:rsid w:val="00283966"/>
    <w:rsid w:val="00293FC7"/>
    <w:rsid w:val="002A2568"/>
    <w:rsid w:val="002A27DF"/>
    <w:rsid w:val="002A3A75"/>
    <w:rsid w:val="002A5D88"/>
    <w:rsid w:val="002A60BF"/>
    <w:rsid w:val="002A6197"/>
    <w:rsid w:val="002A6ED8"/>
    <w:rsid w:val="002C5680"/>
    <w:rsid w:val="002C7DE5"/>
    <w:rsid w:val="002D0F48"/>
    <w:rsid w:val="002D23BE"/>
    <w:rsid w:val="002D40BC"/>
    <w:rsid w:val="002D6966"/>
    <w:rsid w:val="002E2DBC"/>
    <w:rsid w:val="002E3B08"/>
    <w:rsid w:val="002E3E05"/>
    <w:rsid w:val="002E71AA"/>
    <w:rsid w:val="002F0865"/>
    <w:rsid w:val="002F0949"/>
    <w:rsid w:val="002F0E38"/>
    <w:rsid w:val="002F174B"/>
    <w:rsid w:val="002F2445"/>
    <w:rsid w:val="002F373E"/>
    <w:rsid w:val="002F674B"/>
    <w:rsid w:val="002F74E8"/>
    <w:rsid w:val="00300A1C"/>
    <w:rsid w:val="00312BA0"/>
    <w:rsid w:val="00313436"/>
    <w:rsid w:val="003207DC"/>
    <w:rsid w:val="00323EEB"/>
    <w:rsid w:val="0032625A"/>
    <w:rsid w:val="00326FC2"/>
    <w:rsid w:val="00327B29"/>
    <w:rsid w:val="00331278"/>
    <w:rsid w:val="00333E14"/>
    <w:rsid w:val="00334752"/>
    <w:rsid w:val="00336960"/>
    <w:rsid w:val="0034056B"/>
    <w:rsid w:val="00340B08"/>
    <w:rsid w:val="00343902"/>
    <w:rsid w:val="003465D0"/>
    <w:rsid w:val="00347765"/>
    <w:rsid w:val="00351CB5"/>
    <w:rsid w:val="00354985"/>
    <w:rsid w:val="003559CA"/>
    <w:rsid w:val="0036644F"/>
    <w:rsid w:val="0038306F"/>
    <w:rsid w:val="00386B85"/>
    <w:rsid w:val="00386CF0"/>
    <w:rsid w:val="003916D4"/>
    <w:rsid w:val="00394AE4"/>
    <w:rsid w:val="003A661F"/>
    <w:rsid w:val="003A710F"/>
    <w:rsid w:val="003B26C2"/>
    <w:rsid w:val="003B3DF2"/>
    <w:rsid w:val="003B439D"/>
    <w:rsid w:val="003C36C4"/>
    <w:rsid w:val="003C402E"/>
    <w:rsid w:val="003C5940"/>
    <w:rsid w:val="003C678B"/>
    <w:rsid w:val="003D10E7"/>
    <w:rsid w:val="003D16D3"/>
    <w:rsid w:val="003D2287"/>
    <w:rsid w:val="003D3419"/>
    <w:rsid w:val="003D3452"/>
    <w:rsid w:val="003D5471"/>
    <w:rsid w:val="003E080D"/>
    <w:rsid w:val="003E20CD"/>
    <w:rsid w:val="003E5C19"/>
    <w:rsid w:val="003E7096"/>
    <w:rsid w:val="003F0BC3"/>
    <w:rsid w:val="003F24B4"/>
    <w:rsid w:val="003F36FD"/>
    <w:rsid w:val="00402EF7"/>
    <w:rsid w:val="004146FC"/>
    <w:rsid w:val="00420C67"/>
    <w:rsid w:val="00421816"/>
    <w:rsid w:val="00427216"/>
    <w:rsid w:val="00427C91"/>
    <w:rsid w:val="00431E52"/>
    <w:rsid w:val="0043515B"/>
    <w:rsid w:val="00435635"/>
    <w:rsid w:val="0044272F"/>
    <w:rsid w:val="004527EB"/>
    <w:rsid w:val="00453C87"/>
    <w:rsid w:val="00454128"/>
    <w:rsid w:val="00455676"/>
    <w:rsid w:val="0045686C"/>
    <w:rsid w:val="004572C6"/>
    <w:rsid w:val="0046064B"/>
    <w:rsid w:val="00461CC1"/>
    <w:rsid w:val="00462E5A"/>
    <w:rsid w:val="00466CCC"/>
    <w:rsid w:val="00471935"/>
    <w:rsid w:val="00484375"/>
    <w:rsid w:val="00487AEF"/>
    <w:rsid w:val="00490D45"/>
    <w:rsid w:val="00492F32"/>
    <w:rsid w:val="004A290D"/>
    <w:rsid w:val="004A4AB2"/>
    <w:rsid w:val="004A5E13"/>
    <w:rsid w:val="004A7914"/>
    <w:rsid w:val="004B0858"/>
    <w:rsid w:val="004B3E67"/>
    <w:rsid w:val="004C408F"/>
    <w:rsid w:val="004C4EE1"/>
    <w:rsid w:val="004C58D3"/>
    <w:rsid w:val="004C6B2F"/>
    <w:rsid w:val="004D1792"/>
    <w:rsid w:val="004D3437"/>
    <w:rsid w:val="004D49D4"/>
    <w:rsid w:val="004D589B"/>
    <w:rsid w:val="004D60BB"/>
    <w:rsid w:val="004D6616"/>
    <w:rsid w:val="004E1D55"/>
    <w:rsid w:val="004F3D96"/>
    <w:rsid w:val="004F78BF"/>
    <w:rsid w:val="004F7E7A"/>
    <w:rsid w:val="00502D20"/>
    <w:rsid w:val="0050303C"/>
    <w:rsid w:val="00505A7A"/>
    <w:rsid w:val="00506B68"/>
    <w:rsid w:val="005107BC"/>
    <w:rsid w:val="0051631E"/>
    <w:rsid w:val="0052012F"/>
    <w:rsid w:val="005204EA"/>
    <w:rsid w:val="005251D9"/>
    <w:rsid w:val="00525D6E"/>
    <w:rsid w:val="00531B8E"/>
    <w:rsid w:val="00537D29"/>
    <w:rsid w:val="00540424"/>
    <w:rsid w:val="00541C71"/>
    <w:rsid w:val="005436FC"/>
    <w:rsid w:val="00543DFB"/>
    <w:rsid w:val="00551788"/>
    <w:rsid w:val="0055208F"/>
    <w:rsid w:val="005522DC"/>
    <w:rsid w:val="0055329E"/>
    <w:rsid w:val="00556B29"/>
    <w:rsid w:val="00560EDE"/>
    <w:rsid w:val="005647C1"/>
    <w:rsid w:val="00565880"/>
    <w:rsid w:val="00567A62"/>
    <w:rsid w:val="00570A28"/>
    <w:rsid w:val="00571FC7"/>
    <w:rsid w:val="0057227D"/>
    <w:rsid w:val="00572CA3"/>
    <w:rsid w:val="0057414F"/>
    <w:rsid w:val="00574D5D"/>
    <w:rsid w:val="00577C11"/>
    <w:rsid w:val="00577EEE"/>
    <w:rsid w:val="00580A72"/>
    <w:rsid w:val="005810F1"/>
    <w:rsid w:val="0058563A"/>
    <w:rsid w:val="00587BDB"/>
    <w:rsid w:val="005906F3"/>
    <w:rsid w:val="005969CB"/>
    <w:rsid w:val="005A0626"/>
    <w:rsid w:val="005A12FA"/>
    <w:rsid w:val="005A1A36"/>
    <w:rsid w:val="005B0304"/>
    <w:rsid w:val="005B3787"/>
    <w:rsid w:val="005C0857"/>
    <w:rsid w:val="005C1915"/>
    <w:rsid w:val="005C29B8"/>
    <w:rsid w:val="005C3D36"/>
    <w:rsid w:val="005C405E"/>
    <w:rsid w:val="005C6ED2"/>
    <w:rsid w:val="005D040E"/>
    <w:rsid w:val="005D0EC7"/>
    <w:rsid w:val="005D14D1"/>
    <w:rsid w:val="005D43BC"/>
    <w:rsid w:val="005E3448"/>
    <w:rsid w:val="005E61C7"/>
    <w:rsid w:val="005E6DE2"/>
    <w:rsid w:val="005F0C04"/>
    <w:rsid w:val="005F3B24"/>
    <w:rsid w:val="0060197E"/>
    <w:rsid w:val="00602302"/>
    <w:rsid w:val="00602486"/>
    <w:rsid w:val="0060517F"/>
    <w:rsid w:val="00605FD6"/>
    <w:rsid w:val="00606109"/>
    <w:rsid w:val="00607B25"/>
    <w:rsid w:val="00611EFD"/>
    <w:rsid w:val="00613872"/>
    <w:rsid w:val="006174E3"/>
    <w:rsid w:val="006268D7"/>
    <w:rsid w:val="0062738A"/>
    <w:rsid w:val="00634FF5"/>
    <w:rsid w:val="00635FCC"/>
    <w:rsid w:val="00640E38"/>
    <w:rsid w:val="006510EA"/>
    <w:rsid w:val="00651AB7"/>
    <w:rsid w:val="006532F1"/>
    <w:rsid w:val="00653306"/>
    <w:rsid w:val="00654B15"/>
    <w:rsid w:val="006561D9"/>
    <w:rsid w:val="00657109"/>
    <w:rsid w:val="0067314F"/>
    <w:rsid w:val="00673BE8"/>
    <w:rsid w:val="00681087"/>
    <w:rsid w:val="00683AA9"/>
    <w:rsid w:val="00687F1C"/>
    <w:rsid w:val="00690DDD"/>
    <w:rsid w:val="006911BF"/>
    <w:rsid w:val="0069595A"/>
    <w:rsid w:val="00696CF4"/>
    <w:rsid w:val="00697E26"/>
    <w:rsid w:val="006A4D86"/>
    <w:rsid w:val="006A52C4"/>
    <w:rsid w:val="006A66E9"/>
    <w:rsid w:val="006A710D"/>
    <w:rsid w:val="006C2A69"/>
    <w:rsid w:val="006C39D5"/>
    <w:rsid w:val="006C5A73"/>
    <w:rsid w:val="006C5F9E"/>
    <w:rsid w:val="006D08CC"/>
    <w:rsid w:val="006D222B"/>
    <w:rsid w:val="006D59F2"/>
    <w:rsid w:val="006D74CD"/>
    <w:rsid w:val="006D7AA2"/>
    <w:rsid w:val="006E03D6"/>
    <w:rsid w:val="006E11A6"/>
    <w:rsid w:val="006E3C94"/>
    <w:rsid w:val="006F5E7E"/>
    <w:rsid w:val="006F6041"/>
    <w:rsid w:val="006F6BBF"/>
    <w:rsid w:val="006F7E7B"/>
    <w:rsid w:val="007005DA"/>
    <w:rsid w:val="0070252D"/>
    <w:rsid w:val="0070521D"/>
    <w:rsid w:val="00711718"/>
    <w:rsid w:val="00713688"/>
    <w:rsid w:val="0071486F"/>
    <w:rsid w:val="00715340"/>
    <w:rsid w:val="0072009D"/>
    <w:rsid w:val="00723D06"/>
    <w:rsid w:val="00724A92"/>
    <w:rsid w:val="00724FBB"/>
    <w:rsid w:val="00731CB4"/>
    <w:rsid w:val="00732CFA"/>
    <w:rsid w:val="00740EA3"/>
    <w:rsid w:val="007431F4"/>
    <w:rsid w:val="00743BE3"/>
    <w:rsid w:val="00743EED"/>
    <w:rsid w:val="00745E17"/>
    <w:rsid w:val="00746742"/>
    <w:rsid w:val="00751823"/>
    <w:rsid w:val="00752021"/>
    <w:rsid w:val="0075255A"/>
    <w:rsid w:val="00753145"/>
    <w:rsid w:val="007562E9"/>
    <w:rsid w:val="00760D56"/>
    <w:rsid w:val="00763D01"/>
    <w:rsid w:val="0076604D"/>
    <w:rsid w:val="00766F15"/>
    <w:rsid w:val="0077238E"/>
    <w:rsid w:val="007737B1"/>
    <w:rsid w:val="00773EFE"/>
    <w:rsid w:val="007745F8"/>
    <w:rsid w:val="00774F7D"/>
    <w:rsid w:val="007769E3"/>
    <w:rsid w:val="00780220"/>
    <w:rsid w:val="00790F45"/>
    <w:rsid w:val="00791182"/>
    <w:rsid w:val="0079259B"/>
    <w:rsid w:val="00792D04"/>
    <w:rsid w:val="007934C1"/>
    <w:rsid w:val="007A08A5"/>
    <w:rsid w:val="007A2899"/>
    <w:rsid w:val="007A4112"/>
    <w:rsid w:val="007A4C11"/>
    <w:rsid w:val="007B521B"/>
    <w:rsid w:val="007B79B0"/>
    <w:rsid w:val="007B7D15"/>
    <w:rsid w:val="007C0894"/>
    <w:rsid w:val="007C1A16"/>
    <w:rsid w:val="007C29B0"/>
    <w:rsid w:val="007C3AAC"/>
    <w:rsid w:val="007C659F"/>
    <w:rsid w:val="007C7433"/>
    <w:rsid w:val="007D185E"/>
    <w:rsid w:val="007D4C58"/>
    <w:rsid w:val="007D55FF"/>
    <w:rsid w:val="007D58B5"/>
    <w:rsid w:val="007D772B"/>
    <w:rsid w:val="007E3ACC"/>
    <w:rsid w:val="007F3227"/>
    <w:rsid w:val="007F4986"/>
    <w:rsid w:val="00806640"/>
    <w:rsid w:val="00811A3D"/>
    <w:rsid w:val="00814DB4"/>
    <w:rsid w:val="00820FEF"/>
    <w:rsid w:val="0082278F"/>
    <w:rsid w:val="00822C30"/>
    <w:rsid w:val="00827271"/>
    <w:rsid w:val="008309AC"/>
    <w:rsid w:val="00831245"/>
    <w:rsid w:val="00833209"/>
    <w:rsid w:val="008363ED"/>
    <w:rsid w:val="0084280D"/>
    <w:rsid w:val="00842853"/>
    <w:rsid w:val="00842F8B"/>
    <w:rsid w:val="008514CC"/>
    <w:rsid w:val="00852BA4"/>
    <w:rsid w:val="00855ED2"/>
    <w:rsid w:val="008617AD"/>
    <w:rsid w:val="008629E0"/>
    <w:rsid w:val="00864A3B"/>
    <w:rsid w:val="008738B4"/>
    <w:rsid w:val="00877E60"/>
    <w:rsid w:val="0088037B"/>
    <w:rsid w:val="00893398"/>
    <w:rsid w:val="008A2218"/>
    <w:rsid w:val="008A490D"/>
    <w:rsid w:val="008A6437"/>
    <w:rsid w:val="008A69D1"/>
    <w:rsid w:val="008A6BB8"/>
    <w:rsid w:val="008B0013"/>
    <w:rsid w:val="008B0990"/>
    <w:rsid w:val="008C07A2"/>
    <w:rsid w:val="008C7882"/>
    <w:rsid w:val="008D3262"/>
    <w:rsid w:val="008D6854"/>
    <w:rsid w:val="008E3AE4"/>
    <w:rsid w:val="008E708B"/>
    <w:rsid w:val="00901F9D"/>
    <w:rsid w:val="009055C3"/>
    <w:rsid w:val="00911A76"/>
    <w:rsid w:val="00915575"/>
    <w:rsid w:val="00915961"/>
    <w:rsid w:val="0092175C"/>
    <w:rsid w:val="0092326C"/>
    <w:rsid w:val="00924B27"/>
    <w:rsid w:val="00924B51"/>
    <w:rsid w:val="0092697C"/>
    <w:rsid w:val="009274FF"/>
    <w:rsid w:val="0092787A"/>
    <w:rsid w:val="009329B6"/>
    <w:rsid w:val="00932BD6"/>
    <w:rsid w:val="0093755B"/>
    <w:rsid w:val="00944B46"/>
    <w:rsid w:val="0095770B"/>
    <w:rsid w:val="00964A58"/>
    <w:rsid w:val="00966080"/>
    <w:rsid w:val="00966500"/>
    <w:rsid w:val="00966555"/>
    <w:rsid w:val="00967AAD"/>
    <w:rsid w:val="00972708"/>
    <w:rsid w:val="00972D9D"/>
    <w:rsid w:val="00973BB6"/>
    <w:rsid w:val="009806A9"/>
    <w:rsid w:val="00982A15"/>
    <w:rsid w:val="0098594C"/>
    <w:rsid w:val="00987D24"/>
    <w:rsid w:val="009A3631"/>
    <w:rsid w:val="009B0AB3"/>
    <w:rsid w:val="009B5482"/>
    <w:rsid w:val="009B56AA"/>
    <w:rsid w:val="009B7A05"/>
    <w:rsid w:val="009C1DA3"/>
    <w:rsid w:val="009C307B"/>
    <w:rsid w:val="009D1A03"/>
    <w:rsid w:val="009D1B6C"/>
    <w:rsid w:val="009E4A87"/>
    <w:rsid w:val="009F2BE4"/>
    <w:rsid w:val="009F540E"/>
    <w:rsid w:val="009F7020"/>
    <w:rsid w:val="00A02B18"/>
    <w:rsid w:val="00A04F3E"/>
    <w:rsid w:val="00A0507B"/>
    <w:rsid w:val="00A05C5C"/>
    <w:rsid w:val="00A135FC"/>
    <w:rsid w:val="00A14417"/>
    <w:rsid w:val="00A179EF"/>
    <w:rsid w:val="00A25EAF"/>
    <w:rsid w:val="00A26194"/>
    <w:rsid w:val="00A35133"/>
    <w:rsid w:val="00A3586D"/>
    <w:rsid w:val="00A404B5"/>
    <w:rsid w:val="00A4319B"/>
    <w:rsid w:val="00A463B0"/>
    <w:rsid w:val="00A4723E"/>
    <w:rsid w:val="00A5176F"/>
    <w:rsid w:val="00A54991"/>
    <w:rsid w:val="00A551CA"/>
    <w:rsid w:val="00A55A7A"/>
    <w:rsid w:val="00A56142"/>
    <w:rsid w:val="00A56581"/>
    <w:rsid w:val="00A573B7"/>
    <w:rsid w:val="00A609EB"/>
    <w:rsid w:val="00A6300B"/>
    <w:rsid w:val="00A77430"/>
    <w:rsid w:val="00A82837"/>
    <w:rsid w:val="00A83858"/>
    <w:rsid w:val="00A8428F"/>
    <w:rsid w:val="00A858C3"/>
    <w:rsid w:val="00A909DF"/>
    <w:rsid w:val="00A90A4D"/>
    <w:rsid w:val="00A90BA6"/>
    <w:rsid w:val="00A91ED7"/>
    <w:rsid w:val="00A93080"/>
    <w:rsid w:val="00A95012"/>
    <w:rsid w:val="00A96DDD"/>
    <w:rsid w:val="00AA62B2"/>
    <w:rsid w:val="00AB578B"/>
    <w:rsid w:val="00AC34FD"/>
    <w:rsid w:val="00AC457E"/>
    <w:rsid w:val="00AC6174"/>
    <w:rsid w:val="00AD33DF"/>
    <w:rsid w:val="00AD66EB"/>
    <w:rsid w:val="00AE2EEE"/>
    <w:rsid w:val="00AE7892"/>
    <w:rsid w:val="00AF1BD1"/>
    <w:rsid w:val="00AF23EE"/>
    <w:rsid w:val="00AF784A"/>
    <w:rsid w:val="00B01BD8"/>
    <w:rsid w:val="00B01D7D"/>
    <w:rsid w:val="00B01F3B"/>
    <w:rsid w:val="00B10529"/>
    <w:rsid w:val="00B1269A"/>
    <w:rsid w:val="00B1466A"/>
    <w:rsid w:val="00B171C3"/>
    <w:rsid w:val="00B17B9D"/>
    <w:rsid w:val="00B202FB"/>
    <w:rsid w:val="00B21825"/>
    <w:rsid w:val="00B22F25"/>
    <w:rsid w:val="00B31D9B"/>
    <w:rsid w:val="00B330C9"/>
    <w:rsid w:val="00B43847"/>
    <w:rsid w:val="00B44FF2"/>
    <w:rsid w:val="00B45DFB"/>
    <w:rsid w:val="00B510A7"/>
    <w:rsid w:val="00B54C29"/>
    <w:rsid w:val="00B65A89"/>
    <w:rsid w:val="00B7293C"/>
    <w:rsid w:val="00B72E55"/>
    <w:rsid w:val="00B7360D"/>
    <w:rsid w:val="00B762B0"/>
    <w:rsid w:val="00B82DD7"/>
    <w:rsid w:val="00B83E01"/>
    <w:rsid w:val="00B8455B"/>
    <w:rsid w:val="00B863E9"/>
    <w:rsid w:val="00B87EC6"/>
    <w:rsid w:val="00B92994"/>
    <w:rsid w:val="00B95C99"/>
    <w:rsid w:val="00BA294E"/>
    <w:rsid w:val="00BA523D"/>
    <w:rsid w:val="00BA6068"/>
    <w:rsid w:val="00BA60C1"/>
    <w:rsid w:val="00BB239E"/>
    <w:rsid w:val="00BB2E89"/>
    <w:rsid w:val="00BB4A57"/>
    <w:rsid w:val="00BB4B59"/>
    <w:rsid w:val="00BB5922"/>
    <w:rsid w:val="00BC33BD"/>
    <w:rsid w:val="00BD3950"/>
    <w:rsid w:val="00BE0E30"/>
    <w:rsid w:val="00BE148E"/>
    <w:rsid w:val="00BE5072"/>
    <w:rsid w:val="00BE6189"/>
    <w:rsid w:val="00BE73D2"/>
    <w:rsid w:val="00BE7DE3"/>
    <w:rsid w:val="00BF1BCA"/>
    <w:rsid w:val="00BF3004"/>
    <w:rsid w:val="00BF38EE"/>
    <w:rsid w:val="00C00263"/>
    <w:rsid w:val="00C036A1"/>
    <w:rsid w:val="00C04E6B"/>
    <w:rsid w:val="00C05448"/>
    <w:rsid w:val="00C20572"/>
    <w:rsid w:val="00C22A76"/>
    <w:rsid w:val="00C27D0C"/>
    <w:rsid w:val="00C324FB"/>
    <w:rsid w:val="00C32EED"/>
    <w:rsid w:val="00C32F26"/>
    <w:rsid w:val="00C33EAA"/>
    <w:rsid w:val="00C36D2E"/>
    <w:rsid w:val="00C436E8"/>
    <w:rsid w:val="00C4497F"/>
    <w:rsid w:val="00C4572F"/>
    <w:rsid w:val="00C45B81"/>
    <w:rsid w:val="00C50A54"/>
    <w:rsid w:val="00C51448"/>
    <w:rsid w:val="00C529E1"/>
    <w:rsid w:val="00C53E80"/>
    <w:rsid w:val="00C5404D"/>
    <w:rsid w:val="00C5483F"/>
    <w:rsid w:val="00C55D59"/>
    <w:rsid w:val="00C56815"/>
    <w:rsid w:val="00C57FA1"/>
    <w:rsid w:val="00C60756"/>
    <w:rsid w:val="00C63914"/>
    <w:rsid w:val="00C643AF"/>
    <w:rsid w:val="00C646AA"/>
    <w:rsid w:val="00C66483"/>
    <w:rsid w:val="00C66C10"/>
    <w:rsid w:val="00C70031"/>
    <w:rsid w:val="00C727D2"/>
    <w:rsid w:val="00C7467A"/>
    <w:rsid w:val="00C754C1"/>
    <w:rsid w:val="00C76B2E"/>
    <w:rsid w:val="00C808A0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6601"/>
    <w:rsid w:val="00CA08AC"/>
    <w:rsid w:val="00CA0BA0"/>
    <w:rsid w:val="00CA4BB0"/>
    <w:rsid w:val="00CA6D8E"/>
    <w:rsid w:val="00CA76B4"/>
    <w:rsid w:val="00CB0134"/>
    <w:rsid w:val="00CB1314"/>
    <w:rsid w:val="00CB1D97"/>
    <w:rsid w:val="00CB2E4B"/>
    <w:rsid w:val="00CC2C02"/>
    <w:rsid w:val="00CC3797"/>
    <w:rsid w:val="00CD133C"/>
    <w:rsid w:val="00CD4801"/>
    <w:rsid w:val="00CD56BA"/>
    <w:rsid w:val="00CD5FB3"/>
    <w:rsid w:val="00CE0001"/>
    <w:rsid w:val="00CE6F4B"/>
    <w:rsid w:val="00CE77F1"/>
    <w:rsid w:val="00CF5328"/>
    <w:rsid w:val="00CF6A97"/>
    <w:rsid w:val="00CF6BAC"/>
    <w:rsid w:val="00CF733B"/>
    <w:rsid w:val="00D02176"/>
    <w:rsid w:val="00D03DAC"/>
    <w:rsid w:val="00D056FF"/>
    <w:rsid w:val="00D10239"/>
    <w:rsid w:val="00D10CA3"/>
    <w:rsid w:val="00D1271F"/>
    <w:rsid w:val="00D1711E"/>
    <w:rsid w:val="00D26776"/>
    <w:rsid w:val="00D32E31"/>
    <w:rsid w:val="00D363EF"/>
    <w:rsid w:val="00D43C81"/>
    <w:rsid w:val="00D46EF8"/>
    <w:rsid w:val="00D518F0"/>
    <w:rsid w:val="00D56A80"/>
    <w:rsid w:val="00D57238"/>
    <w:rsid w:val="00D60EFB"/>
    <w:rsid w:val="00D610A6"/>
    <w:rsid w:val="00D61519"/>
    <w:rsid w:val="00D64BF6"/>
    <w:rsid w:val="00D67447"/>
    <w:rsid w:val="00D71F11"/>
    <w:rsid w:val="00D82A84"/>
    <w:rsid w:val="00D85FA2"/>
    <w:rsid w:val="00D86042"/>
    <w:rsid w:val="00DA12EB"/>
    <w:rsid w:val="00DA383D"/>
    <w:rsid w:val="00DA5F20"/>
    <w:rsid w:val="00DA7F28"/>
    <w:rsid w:val="00DB565E"/>
    <w:rsid w:val="00DB6A38"/>
    <w:rsid w:val="00DC12B9"/>
    <w:rsid w:val="00DC1413"/>
    <w:rsid w:val="00DC2065"/>
    <w:rsid w:val="00DC2CD4"/>
    <w:rsid w:val="00DD22E9"/>
    <w:rsid w:val="00DD4D42"/>
    <w:rsid w:val="00DE3261"/>
    <w:rsid w:val="00DE367C"/>
    <w:rsid w:val="00DE3AEF"/>
    <w:rsid w:val="00DE6C54"/>
    <w:rsid w:val="00DF0F73"/>
    <w:rsid w:val="00DF0FCA"/>
    <w:rsid w:val="00DF43F9"/>
    <w:rsid w:val="00DF5666"/>
    <w:rsid w:val="00DF62D9"/>
    <w:rsid w:val="00DF6715"/>
    <w:rsid w:val="00E03419"/>
    <w:rsid w:val="00E04591"/>
    <w:rsid w:val="00E07884"/>
    <w:rsid w:val="00E10D12"/>
    <w:rsid w:val="00E16037"/>
    <w:rsid w:val="00E20A1C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3345"/>
    <w:rsid w:val="00E3764A"/>
    <w:rsid w:val="00E376C2"/>
    <w:rsid w:val="00E37CE9"/>
    <w:rsid w:val="00E421B5"/>
    <w:rsid w:val="00E4305B"/>
    <w:rsid w:val="00E44A1C"/>
    <w:rsid w:val="00E45DBC"/>
    <w:rsid w:val="00E47079"/>
    <w:rsid w:val="00E5173B"/>
    <w:rsid w:val="00E5181D"/>
    <w:rsid w:val="00E56108"/>
    <w:rsid w:val="00E6173E"/>
    <w:rsid w:val="00E66861"/>
    <w:rsid w:val="00E66E00"/>
    <w:rsid w:val="00E67EE5"/>
    <w:rsid w:val="00E70251"/>
    <w:rsid w:val="00E70AD4"/>
    <w:rsid w:val="00E72FD8"/>
    <w:rsid w:val="00E81AA4"/>
    <w:rsid w:val="00E93B5A"/>
    <w:rsid w:val="00E93DF9"/>
    <w:rsid w:val="00EA0DA1"/>
    <w:rsid w:val="00EA2F22"/>
    <w:rsid w:val="00EA3548"/>
    <w:rsid w:val="00EA4C67"/>
    <w:rsid w:val="00EA72E3"/>
    <w:rsid w:val="00EB2638"/>
    <w:rsid w:val="00EB64EA"/>
    <w:rsid w:val="00EC6E97"/>
    <w:rsid w:val="00EC7992"/>
    <w:rsid w:val="00ED41C2"/>
    <w:rsid w:val="00ED5A0A"/>
    <w:rsid w:val="00ED6AD2"/>
    <w:rsid w:val="00ED6DA7"/>
    <w:rsid w:val="00EE5576"/>
    <w:rsid w:val="00EE7E7F"/>
    <w:rsid w:val="00EF0865"/>
    <w:rsid w:val="00EF6AF9"/>
    <w:rsid w:val="00F02B25"/>
    <w:rsid w:val="00F02F63"/>
    <w:rsid w:val="00F072BD"/>
    <w:rsid w:val="00F12B87"/>
    <w:rsid w:val="00F133D7"/>
    <w:rsid w:val="00F13D62"/>
    <w:rsid w:val="00F13FC6"/>
    <w:rsid w:val="00F15E02"/>
    <w:rsid w:val="00F174C6"/>
    <w:rsid w:val="00F177D7"/>
    <w:rsid w:val="00F2367F"/>
    <w:rsid w:val="00F237B3"/>
    <w:rsid w:val="00F30A3C"/>
    <w:rsid w:val="00F34D50"/>
    <w:rsid w:val="00F34D78"/>
    <w:rsid w:val="00F36C4C"/>
    <w:rsid w:val="00F37562"/>
    <w:rsid w:val="00F46568"/>
    <w:rsid w:val="00F5647F"/>
    <w:rsid w:val="00F57811"/>
    <w:rsid w:val="00F65D21"/>
    <w:rsid w:val="00F70ED4"/>
    <w:rsid w:val="00F7643E"/>
    <w:rsid w:val="00F87479"/>
    <w:rsid w:val="00F908A0"/>
    <w:rsid w:val="00F93C22"/>
    <w:rsid w:val="00F9490F"/>
    <w:rsid w:val="00F9769E"/>
    <w:rsid w:val="00F9799A"/>
    <w:rsid w:val="00FA156C"/>
    <w:rsid w:val="00FA3B0D"/>
    <w:rsid w:val="00FA41E8"/>
    <w:rsid w:val="00FA518D"/>
    <w:rsid w:val="00FA56B5"/>
    <w:rsid w:val="00FA6D9C"/>
    <w:rsid w:val="00FB0513"/>
    <w:rsid w:val="00FB1CC8"/>
    <w:rsid w:val="00FB5DF8"/>
    <w:rsid w:val="00FB7E48"/>
    <w:rsid w:val="00FC0816"/>
    <w:rsid w:val="00FC1D8E"/>
    <w:rsid w:val="00FD1E79"/>
    <w:rsid w:val="00FE3FBE"/>
    <w:rsid w:val="00FE7BB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181B7-4011-4D58-A10D-4404DDC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2E3"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24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ellenhuett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wassenberg@wassenberg-p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wolff@isabellenhuet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9938-81A6-4942-B654-7B2EDE8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Wassenberg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Wassenberg Public Relations für Industrie &amp; Technologie GmbH</dc:creator>
  <cp:lastModifiedBy>Miriam Meister</cp:lastModifiedBy>
  <cp:revision>4</cp:revision>
  <cp:lastPrinted>2018-12-10T10:12:00Z</cp:lastPrinted>
  <dcterms:created xsi:type="dcterms:W3CDTF">2019-02-11T08:07:00Z</dcterms:created>
  <dcterms:modified xsi:type="dcterms:W3CDTF">2019-02-11T10:59:00Z</dcterms:modified>
</cp:coreProperties>
</file>