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B4" w:rsidRPr="00753145" w:rsidRDefault="004318BE" w:rsidP="00C04E6B">
      <w:r w:rsidRPr="004318BE">
        <w:rPr>
          <w:noProof/>
          <w:lang w:val="de-DE"/>
        </w:rPr>
        <w:drawing>
          <wp:anchor distT="0" distB="0" distL="114300" distR="114300" simplePos="0" relativeHeight="251658240" behindDoc="0" locked="0" layoutInCell="1" allowOverlap="1">
            <wp:simplePos x="0" y="0"/>
            <wp:positionH relativeFrom="column">
              <wp:posOffset>2711244</wp:posOffset>
            </wp:positionH>
            <wp:positionV relativeFrom="paragraph">
              <wp:posOffset>7620</wp:posOffset>
            </wp:positionV>
            <wp:extent cx="1440000" cy="567770"/>
            <wp:effectExtent l="0" t="0" r="8255" b="3810"/>
            <wp:wrapNone/>
            <wp:docPr id="3" name="Grafik 3" descr="\\SERVER\Public\2019\Kunden\Isabellenhütte\LogoNEU\Isabellenhuette_komplet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ublic\2019\Kunden\Isabellenhütte\LogoNEU\Isabellenhuette_komplett_RGB.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40000" cy="567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4DB4" w:rsidRPr="00753145" w:rsidRDefault="00814DB4" w:rsidP="004318BE">
      <w:pPr>
        <w:jc w:val="right"/>
      </w:pPr>
    </w:p>
    <w:p w:rsidR="00814DB4" w:rsidRPr="00753145" w:rsidRDefault="00814DB4"/>
    <w:p w:rsidR="00814DB4" w:rsidRPr="008A6437" w:rsidRDefault="00814DB4" w:rsidP="00814DB4">
      <w:pPr>
        <w:pStyle w:val="berschrift1"/>
        <w:tabs>
          <w:tab w:val="left" w:pos="3686"/>
        </w:tabs>
        <w:rPr>
          <w:rFonts w:asciiTheme="minorHAnsi" w:hAnsiTheme="minorHAnsi" w:cs="Arial"/>
          <w:sz w:val="20"/>
          <w:szCs w:val="20"/>
        </w:rPr>
      </w:pPr>
      <w:r>
        <w:rPr>
          <w:rFonts w:asciiTheme="minorHAnsi" w:hAnsiTheme="minorHAnsi"/>
          <w:sz w:val="20"/>
          <w:szCs w:val="20"/>
        </w:rPr>
        <w:tab/>
      </w:r>
      <w:r>
        <w:rPr>
          <w:rFonts w:asciiTheme="minorHAnsi" w:hAnsiTheme="minorHAnsi"/>
          <w:sz w:val="20"/>
          <w:szCs w:val="20"/>
        </w:rPr>
        <w:tab/>
        <w:t xml:space="preserve">Press Information </w:t>
      </w:r>
    </w:p>
    <w:p w:rsidR="00814DB4" w:rsidRPr="008A6437" w:rsidRDefault="00814DB4" w:rsidP="00814DB4">
      <w:pPr>
        <w:pStyle w:val="berschrift1"/>
        <w:tabs>
          <w:tab w:val="left" w:pos="3686"/>
        </w:tabs>
        <w:rPr>
          <w:rFonts w:asciiTheme="minorHAnsi" w:hAnsiTheme="minorHAnsi" w:cs="Arial"/>
          <w:sz w:val="20"/>
          <w:szCs w:val="20"/>
        </w:rPr>
      </w:pPr>
      <w:r>
        <w:rPr>
          <w:rFonts w:asciiTheme="minorHAnsi" w:hAnsiTheme="minorHAnsi"/>
        </w:rPr>
        <w:tab/>
      </w:r>
      <w:r>
        <w:rPr>
          <w:rFonts w:asciiTheme="minorHAnsi" w:hAnsiTheme="minorHAnsi"/>
        </w:rPr>
        <w:tab/>
      </w:r>
      <w:r>
        <w:rPr>
          <w:rFonts w:asciiTheme="minorHAnsi" w:hAnsiTheme="minorHAnsi"/>
          <w:sz w:val="20"/>
          <w:szCs w:val="20"/>
        </w:rPr>
        <w:t>Isabellenhütte 1 / 2019</w:t>
      </w:r>
    </w:p>
    <w:p w:rsidR="00814DB4" w:rsidRPr="008A6437" w:rsidRDefault="00814DB4" w:rsidP="00814DB4">
      <w:pPr>
        <w:pStyle w:val="berschrift1"/>
        <w:tabs>
          <w:tab w:val="left" w:pos="3686"/>
        </w:tabs>
        <w:rPr>
          <w:rFonts w:asciiTheme="minorHAnsi" w:hAnsiTheme="minorHAnsi" w:cs="Arial"/>
          <w:sz w:val="20"/>
          <w:szCs w:val="20"/>
        </w:rPr>
      </w:pPr>
    </w:p>
    <w:p w:rsidR="00814DB4" w:rsidRPr="00753145" w:rsidRDefault="00814DB4" w:rsidP="00814DB4">
      <w:pPr>
        <w:pStyle w:val="berschrift1"/>
        <w:tabs>
          <w:tab w:val="left" w:pos="3686"/>
        </w:tabs>
        <w:rPr>
          <w:rFonts w:asciiTheme="minorHAnsi" w:hAnsiTheme="minorHAnsi" w:cs="Arial"/>
          <w:sz w:val="20"/>
          <w:szCs w:val="20"/>
        </w:rPr>
      </w:pPr>
      <w:r>
        <w:rPr>
          <w:rFonts w:asciiTheme="minorHAnsi" w:hAnsiTheme="minorHAnsi"/>
          <w:sz w:val="20"/>
          <w:szCs w:val="20"/>
        </w:rPr>
        <w:tab/>
      </w:r>
      <w:r>
        <w:rPr>
          <w:rFonts w:asciiTheme="minorHAnsi" w:hAnsiTheme="minorHAnsi"/>
          <w:sz w:val="20"/>
          <w:szCs w:val="20"/>
        </w:rPr>
        <w:tab/>
        <w:t xml:space="preserve">D-Dillenburg February </w:t>
      </w:r>
      <w:r w:rsidR="00911A00">
        <w:rPr>
          <w:rFonts w:asciiTheme="minorHAnsi" w:hAnsiTheme="minorHAnsi"/>
          <w:sz w:val="20"/>
          <w:szCs w:val="20"/>
        </w:rPr>
        <w:t>21</w:t>
      </w:r>
      <w:bookmarkStart w:id="0" w:name="_GoBack"/>
      <w:bookmarkEnd w:id="0"/>
      <w:r>
        <w:rPr>
          <w:rFonts w:asciiTheme="minorHAnsi" w:hAnsiTheme="minorHAnsi"/>
          <w:sz w:val="20"/>
          <w:szCs w:val="20"/>
        </w:rPr>
        <w:t>, 2019</w:t>
      </w:r>
    </w:p>
    <w:p w:rsidR="003E5C19" w:rsidRPr="00024CD0" w:rsidRDefault="003E5C19" w:rsidP="00852BA4">
      <w:pPr>
        <w:spacing w:after="0" w:line="360" w:lineRule="auto"/>
        <w:rPr>
          <w:rFonts w:cs="Arial"/>
          <w:iCs/>
          <w:sz w:val="20"/>
          <w:szCs w:val="20"/>
        </w:rPr>
      </w:pPr>
    </w:p>
    <w:p w:rsidR="00024CD0" w:rsidRPr="00024CD0" w:rsidRDefault="00024CD0" w:rsidP="00852BA4">
      <w:pPr>
        <w:spacing w:after="0" w:line="360" w:lineRule="auto"/>
        <w:rPr>
          <w:rFonts w:cs="Arial"/>
          <w:iCs/>
          <w:sz w:val="20"/>
          <w:szCs w:val="20"/>
        </w:rPr>
      </w:pPr>
    </w:p>
    <w:p w:rsidR="00D43C81" w:rsidRPr="00A77430" w:rsidRDefault="009A3631" w:rsidP="00852BA4">
      <w:pPr>
        <w:spacing w:line="360" w:lineRule="auto"/>
        <w:rPr>
          <w:b/>
          <w:sz w:val="20"/>
          <w:szCs w:val="20"/>
          <w:highlight w:val="yellow"/>
        </w:rPr>
      </w:pPr>
      <w:r>
        <w:rPr>
          <w:b/>
          <w:sz w:val="20"/>
          <w:szCs w:val="20"/>
        </w:rPr>
        <w:t>Innovative direct current meter for fast charging stations from Isabellenhütte and innogy</w:t>
      </w:r>
    </w:p>
    <w:p w:rsidR="007562E9" w:rsidRPr="00E07884" w:rsidRDefault="007562E9" w:rsidP="007562E9">
      <w:pPr>
        <w:spacing w:line="360" w:lineRule="auto"/>
        <w:rPr>
          <w:b/>
          <w:sz w:val="28"/>
          <w:szCs w:val="28"/>
        </w:rPr>
      </w:pPr>
      <w:r>
        <w:rPr>
          <w:b/>
          <w:sz w:val="28"/>
          <w:szCs w:val="28"/>
        </w:rPr>
        <w:t xml:space="preserve">You can count on it </w:t>
      </w:r>
      <w:r>
        <w:rPr>
          <w:sz w:val="28"/>
          <w:szCs w:val="28"/>
        </w:rPr>
        <w:t>(accurately)</w:t>
      </w:r>
      <w:r>
        <w:rPr>
          <w:b/>
          <w:sz w:val="28"/>
          <w:szCs w:val="28"/>
        </w:rPr>
        <w:t>!</w:t>
      </w:r>
    </w:p>
    <w:p w:rsidR="00F65D21" w:rsidRPr="00753145" w:rsidRDefault="00CA0BA0" w:rsidP="00852BA4">
      <w:pPr>
        <w:spacing w:line="360" w:lineRule="auto"/>
        <w:rPr>
          <w:i/>
        </w:rPr>
      </w:pPr>
      <w:r>
        <w:rPr>
          <w:i/>
        </w:rPr>
        <w:t>Electric car owners will benefit from IEM-DCC, an innovative direct current meter for fast charging stations, in the future when fast charging their cars. It allows for the charging process to be billed by the kilowatt hour. Isabellenhütte, technology leader in the field of shunt-based current and voltage measurement, and innogy, one of the leading German energy companies and specialist in electromobility infrastructure, developed the module together.</w:t>
      </w:r>
    </w:p>
    <w:p w:rsidR="00D46EF8" w:rsidRDefault="00CA0BA0" w:rsidP="00CA0BA0">
      <w:pPr>
        <w:spacing w:line="360" w:lineRule="auto"/>
      </w:pPr>
      <w:r>
        <w:t>The development partnership has a legal background: Direct current measurement devices that comply with calibration law are required in fast charging stations for electric vehicles starting April 1, 2019. The problem: There ha</w:t>
      </w:r>
      <w:r w:rsidR="00403666">
        <w:t>ve</w:t>
      </w:r>
      <w:r>
        <w:t xml:space="preserve"> previously been no suitable models for this purpose. Customers can currently only be billed for their charging process down to the kilowatt hour at AC charging stations. In other words, they only pay for what they have actually used. This has currently not been possible at fast charging stations. Instead, drivers pay a uniform fixed price per charging process in the interim.</w:t>
      </w:r>
    </w:p>
    <w:p w:rsidR="00216D1B" w:rsidRPr="00216D1B" w:rsidRDefault="001F2911" w:rsidP="00CA0BA0">
      <w:pPr>
        <w:spacing w:line="360" w:lineRule="auto"/>
        <w:rPr>
          <w:b/>
        </w:rPr>
      </w:pPr>
      <w:r>
        <w:rPr>
          <w:b/>
        </w:rPr>
        <w:t xml:space="preserve">IEM-DCC in the </w:t>
      </w:r>
      <w:r w:rsidR="00403666">
        <w:rPr>
          <w:b/>
        </w:rPr>
        <w:t>t</w:t>
      </w:r>
      <w:r>
        <w:rPr>
          <w:b/>
        </w:rPr>
        <w:t xml:space="preserve">ype </w:t>
      </w:r>
      <w:r w:rsidR="00403666">
        <w:rPr>
          <w:b/>
        </w:rPr>
        <w:t>e</w:t>
      </w:r>
      <w:r>
        <w:rPr>
          <w:b/>
        </w:rPr>
        <w:t xml:space="preserve">xamination </w:t>
      </w:r>
      <w:r w:rsidR="00403666">
        <w:rPr>
          <w:b/>
        </w:rPr>
        <w:t>p</w:t>
      </w:r>
      <w:r>
        <w:rPr>
          <w:b/>
        </w:rPr>
        <w:t>rocedure</w:t>
      </w:r>
    </w:p>
    <w:p w:rsidR="00EE5576" w:rsidRDefault="00D46EF8" w:rsidP="00CA0BA0">
      <w:pPr>
        <w:spacing w:line="360" w:lineRule="auto"/>
      </w:pPr>
      <w:r>
        <w:t xml:space="preserve">With the new IEM-DCC, which is currently in the type examination procedure of the Physikalisch-Technische Bundesanstalt [national metrology institute of Germany], Isabellenhütte and innogy have responded to the legal requirement and developed a non-exclusive direct current meter that complies with calibration law. It is based on a highly-accurate shunt-based current sensor from Isabellenhütte, which is integrated into the procedure for kilowatt hour-exact billing, which is patented by innogy (used at innogy AC charging stations since 2014). The concept of the IEM-DCC includes current and voltage measurement in an extremely compact and mechanically tamper-proof </w:t>
      </w:r>
      <w:r>
        <w:lastRenderedPageBreak/>
        <w:t>housing, which is smaller than a standard household meter. So even in the smallest of spaces, current measurements up to 500 A, voltage measurements up to 1,000 V and a four-wire measurement for the compensation of charging cable losses are possible. In order to make the communication from the meter to the back-end system tamper-proof too, Isabellenhütte relies on the extended EDL 40++ from innogy, which takes into account methods for signing the meter values and methods for time synchronization for the meter. The signing of the meter values in particular is crucial for publicly accessible charging points for a number of different customers in order to ensure safe communication that complies with calibration law.</w:t>
      </w:r>
    </w:p>
    <w:p w:rsidR="00216D1B" w:rsidRPr="00216D1B" w:rsidRDefault="001F2911" w:rsidP="0072009D">
      <w:pPr>
        <w:spacing w:line="360" w:lineRule="auto"/>
        <w:rPr>
          <w:b/>
        </w:rPr>
      </w:pPr>
      <w:r>
        <w:rPr>
          <w:b/>
        </w:rPr>
        <w:t xml:space="preserve">DC </w:t>
      </w:r>
      <w:r w:rsidR="00403666">
        <w:rPr>
          <w:b/>
        </w:rPr>
        <w:t>m</w:t>
      </w:r>
      <w:r>
        <w:rPr>
          <w:b/>
        </w:rPr>
        <w:t xml:space="preserve">eter </w:t>
      </w:r>
      <w:r w:rsidR="00403666">
        <w:rPr>
          <w:b/>
        </w:rPr>
        <w:t>g</w:t>
      </w:r>
      <w:r>
        <w:rPr>
          <w:b/>
        </w:rPr>
        <w:t xml:space="preserve">enerally </w:t>
      </w:r>
      <w:r w:rsidR="00403666">
        <w:rPr>
          <w:b/>
        </w:rPr>
        <w:t>a</w:t>
      </w:r>
      <w:r>
        <w:rPr>
          <w:b/>
        </w:rPr>
        <w:t xml:space="preserve">vailable for the </w:t>
      </w:r>
      <w:r w:rsidR="00403666">
        <w:rPr>
          <w:b/>
        </w:rPr>
        <w:t>m</w:t>
      </w:r>
      <w:r>
        <w:rPr>
          <w:b/>
        </w:rPr>
        <w:t>arket</w:t>
      </w:r>
    </w:p>
    <w:p w:rsidR="00E66861" w:rsidRDefault="00CA0BA0" w:rsidP="0072009D">
      <w:pPr>
        <w:spacing w:line="360" w:lineRule="auto"/>
      </w:pPr>
      <w:r>
        <w:t>Dr. Jan Marien, head of Development at Isabellenhütte, explains the advantages for customers: “In addition to the technical realization, it was important to us in the cooperation, in agreement with innogy, that we do not develop an exclusive product due to the heterogeneous market and the multitude of market participants. Potential customers can also integrate the DC meter in their application without discrimination.” Tobias Wolff, Business Development manager of Isabellenhütte measurement systems, adds: “Since our concept was introduced at the BMWi workshop of the legal professional group in May 2018, the feedback from all known market participants has been tremendous.” Norbert Verweyen, CTO at innogy eMobility Solutions, emphasizes: "As a pioneer for kilowatt-hour precise billing at standard charging stations, we also want to offer this transparency for fast charging now. This is the fairest solution for the customers.”</w:t>
      </w:r>
    </w:p>
    <w:p w:rsidR="00924B27" w:rsidRPr="00924B27" w:rsidRDefault="00CC2C02" w:rsidP="0072009D">
      <w:pPr>
        <w:spacing w:line="360" w:lineRule="auto"/>
      </w:pPr>
      <w:r>
        <w:t xml:space="preserve">Isabellenhütte is currently expecting the type examination certificate to be completed in the first half of 2019. Module-F tested and series produced IEM-DCC are to be expected in the third quarter. </w:t>
      </w:r>
    </w:p>
    <w:p w:rsidR="002D6966" w:rsidRDefault="002D6966" w:rsidP="00DF62D9">
      <w:pPr>
        <w:spacing w:line="360" w:lineRule="auto"/>
      </w:pPr>
    </w:p>
    <w:p w:rsidR="00DF62D9" w:rsidRPr="00C808A0" w:rsidRDefault="001F2911" w:rsidP="00DF62D9">
      <w:pPr>
        <w:spacing w:line="360" w:lineRule="auto"/>
        <w:rPr>
          <w:rFonts w:cs="Arial"/>
          <w:bCs/>
          <w:i/>
        </w:rPr>
      </w:pPr>
      <w:r>
        <w:rPr>
          <w:bCs/>
          <w:i/>
        </w:rPr>
        <w:t>3,7</w:t>
      </w:r>
      <w:r w:rsidR="00A102E7">
        <w:rPr>
          <w:bCs/>
          <w:i/>
        </w:rPr>
        <w:t>92</w:t>
      </w:r>
      <w:r>
        <w:rPr>
          <w:bCs/>
          <w:i/>
        </w:rPr>
        <w:t xml:space="preserve"> stops</w:t>
      </w:r>
    </w:p>
    <w:p w:rsidR="009F2BE4" w:rsidRDefault="009F2BE4">
      <w:pPr>
        <w:rPr>
          <w:rFonts w:eastAsia="Times New Roman" w:cs="Arial"/>
          <w:b/>
          <w:sz w:val="20"/>
          <w:szCs w:val="20"/>
        </w:rPr>
      </w:pPr>
    </w:p>
    <w:p w:rsidR="00051776" w:rsidRDefault="00051776">
      <w:pPr>
        <w:rPr>
          <w:rFonts w:eastAsia="Times New Roman" w:cs="Arial"/>
          <w:b/>
          <w:sz w:val="20"/>
          <w:szCs w:val="20"/>
        </w:rPr>
      </w:pPr>
    </w:p>
    <w:p w:rsidR="00051776" w:rsidRDefault="00051776">
      <w:pPr>
        <w:rPr>
          <w:rFonts w:eastAsia="Times New Roman" w:cs="Arial"/>
          <w:b/>
          <w:sz w:val="20"/>
          <w:szCs w:val="20"/>
        </w:rPr>
      </w:pPr>
    </w:p>
    <w:p w:rsidR="006561D9" w:rsidRDefault="006561D9">
      <w:pPr>
        <w:rPr>
          <w:rFonts w:eastAsia="Times New Roman" w:cs="Arial"/>
          <w:b/>
          <w:sz w:val="20"/>
          <w:szCs w:val="20"/>
        </w:rPr>
      </w:pPr>
      <w:r>
        <w:br w:type="page"/>
      </w:r>
    </w:p>
    <w:p w:rsidR="009F2BE4" w:rsidRPr="00F072BD" w:rsidRDefault="009F2BE4" w:rsidP="009F2BE4">
      <w:pPr>
        <w:pStyle w:val="h0"/>
        <w:spacing w:line="360" w:lineRule="auto"/>
        <w:rPr>
          <w:rFonts w:asciiTheme="minorHAnsi" w:hAnsiTheme="minorHAnsi" w:cs="Arial"/>
          <w:b/>
          <w:color w:val="auto"/>
          <w:sz w:val="20"/>
          <w:szCs w:val="20"/>
        </w:rPr>
      </w:pPr>
      <w:r>
        <w:rPr>
          <w:rFonts w:asciiTheme="minorHAnsi" w:hAnsiTheme="minorHAnsi"/>
          <w:b/>
          <w:color w:val="auto"/>
          <w:sz w:val="20"/>
          <w:szCs w:val="20"/>
        </w:rPr>
        <w:t>Image material:</w:t>
      </w:r>
    </w:p>
    <w:p w:rsidR="009F2BE4" w:rsidRPr="00753145" w:rsidRDefault="00640E38" w:rsidP="009F2BE4">
      <w:pPr>
        <w:pStyle w:val="h0"/>
        <w:spacing w:line="360" w:lineRule="auto"/>
        <w:rPr>
          <w:rFonts w:asciiTheme="minorHAnsi" w:hAnsiTheme="minorHAnsi" w:cs="Arial"/>
          <w:color w:val="auto"/>
          <w:sz w:val="20"/>
          <w:szCs w:val="20"/>
        </w:rPr>
      </w:pPr>
      <w:r>
        <w:rPr>
          <w:rFonts w:asciiTheme="minorHAnsi" w:hAnsiTheme="minorHAnsi"/>
          <w:noProof/>
          <w:color w:val="auto"/>
          <w:sz w:val="20"/>
          <w:szCs w:val="20"/>
          <w:lang w:val="de-DE"/>
        </w:rPr>
        <w:drawing>
          <wp:inline distT="0" distB="0" distL="0" distR="0" wp14:anchorId="2FF5C09B" wp14:editId="305009A5">
            <wp:extent cx="2880000" cy="2160747"/>
            <wp:effectExtent l="0" t="0" r="0" b="0"/>
            <wp:docPr id="2" name="Grafik 2" descr="\\SERVER\Public\2018\Kunden\Isabellenhütte\Presse\Pressemitteilungen\6 - PM Innogy\Input\IEM_Presse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ublic\2018\Kunden\Isabellenhütte\Presse\Pressemitteilungen\6 - PM Innogy\Input\IEM_Pressebild.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880000" cy="2160747"/>
                    </a:xfrm>
                    <a:prstGeom prst="rect">
                      <a:avLst/>
                    </a:prstGeom>
                    <a:noFill/>
                    <a:ln>
                      <a:noFill/>
                    </a:ln>
                  </pic:spPr>
                </pic:pic>
              </a:graphicData>
            </a:graphic>
          </wp:inline>
        </w:drawing>
      </w:r>
    </w:p>
    <w:p w:rsidR="009F2BE4" w:rsidRPr="00753145" w:rsidRDefault="009F2BE4" w:rsidP="009F2BE4">
      <w:pPr>
        <w:pStyle w:val="h0"/>
        <w:spacing w:line="360" w:lineRule="auto"/>
        <w:rPr>
          <w:rFonts w:asciiTheme="minorHAnsi" w:hAnsiTheme="minorHAnsi" w:cs="Arial"/>
          <w:color w:val="auto"/>
          <w:sz w:val="20"/>
          <w:szCs w:val="20"/>
        </w:rPr>
      </w:pPr>
    </w:p>
    <w:p w:rsidR="00DA7F28" w:rsidRDefault="009F2BE4" w:rsidP="009F2BE4">
      <w:pPr>
        <w:pStyle w:val="h0"/>
        <w:spacing w:line="360" w:lineRule="auto"/>
        <w:rPr>
          <w:rFonts w:asciiTheme="minorHAnsi" w:hAnsiTheme="minorHAnsi" w:cs="Arial"/>
          <w:color w:val="auto"/>
          <w:sz w:val="20"/>
          <w:szCs w:val="20"/>
        </w:rPr>
      </w:pPr>
      <w:r>
        <w:rPr>
          <w:rFonts w:asciiTheme="minorHAnsi" w:hAnsiTheme="minorHAnsi"/>
          <w:color w:val="auto"/>
          <w:sz w:val="20"/>
          <w:szCs w:val="20"/>
        </w:rPr>
        <w:t xml:space="preserve">Image caption: The compact direct current meter IEM-DCC from Isabellenhütte and innogy is currently in the type examination procedure, which is expected to be completed in the first half of 2019. </w:t>
      </w:r>
    </w:p>
    <w:p w:rsidR="009F2BE4" w:rsidRPr="00A102E7" w:rsidRDefault="009F2BE4" w:rsidP="009F2BE4">
      <w:pPr>
        <w:pStyle w:val="h0"/>
        <w:spacing w:line="360" w:lineRule="auto"/>
        <w:rPr>
          <w:rFonts w:asciiTheme="minorHAnsi" w:hAnsiTheme="minorHAnsi" w:cs="Arial"/>
          <w:i/>
          <w:color w:val="auto"/>
          <w:sz w:val="20"/>
          <w:szCs w:val="20"/>
        </w:rPr>
      </w:pPr>
      <w:r w:rsidRPr="00082E6D">
        <w:rPr>
          <w:rFonts w:asciiTheme="minorHAnsi" w:hAnsiTheme="minorHAnsi"/>
          <w:color w:val="auto"/>
          <w:sz w:val="20"/>
          <w:szCs w:val="20"/>
          <w:lang w:val="de-DE"/>
        </w:rPr>
        <w:t xml:space="preserve">Image: </w:t>
      </w:r>
      <w:r w:rsidRPr="00082E6D">
        <w:rPr>
          <w:rFonts w:asciiTheme="minorHAnsi" w:hAnsiTheme="minorHAnsi"/>
          <w:i/>
          <w:color w:val="auto"/>
          <w:sz w:val="20"/>
          <w:szCs w:val="20"/>
          <w:lang w:val="de-DE"/>
        </w:rPr>
        <w:t xml:space="preserve">©Isabellenhütte Heusler GmbH &amp; Co. </w:t>
      </w:r>
      <w:r w:rsidRPr="00A102E7">
        <w:rPr>
          <w:rFonts w:asciiTheme="minorHAnsi" w:hAnsiTheme="minorHAnsi"/>
          <w:i/>
          <w:color w:val="auto"/>
          <w:sz w:val="20"/>
          <w:szCs w:val="20"/>
        </w:rPr>
        <w:t>KG</w:t>
      </w:r>
    </w:p>
    <w:p w:rsidR="00EA4C67" w:rsidRPr="00A102E7" w:rsidRDefault="00EA4C67" w:rsidP="00814DB4">
      <w:pPr>
        <w:pStyle w:val="h0"/>
        <w:spacing w:line="360" w:lineRule="auto"/>
        <w:rPr>
          <w:rFonts w:asciiTheme="minorHAnsi" w:hAnsiTheme="minorHAnsi"/>
          <w:color w:val="auto"/>
          <w:sz w:val="20"/>
          <w:szCs w:val="20"/>
        </w:rPr>
      </w:pPr>
    </w:p>
    <w:p w:rsidR="009F2BE4" w:rsidRDefault="009F2BE4" w:rsidP="00814DB4">
      <w:pPr>
        <w:pStyle w:val="h0"/>
        <w:spacing w:line="360" w:lineRule="auto"/>
        <w:rPr>
          <w:rFonts w:asciiTheme="minorHAnsi" w:hAnsiTheme="minorHAnsi" w:cs="Arial"/>
          <w:color w:val="auto"/>
          <w:sz w:val="22"/>
          <w:szCs w:val="22"/>
        </w:rPr>
      </w:pPr>
    </w:p>
    <w:p w:rsidR="00E278D4" w:rsidRDefault="00E278D4" w:rsidP="00814DB4">
      <w:pPr>
        <w:pStyle w:val="h0"/>
        <w:spacing w:line="360" w:lineRule="auto"/>
        <w:rPr>
          <w:rFonts w:asciiTheme="minorHAnsi" w:hAnsiTheme="minorHAnsi" w:cs="Arial"/>
          <w:color w:val="auto"/>
          <w:sz w:val="22"/>
          <w:szCs w:val="22"/>
        </w:rPr>
      </w:pPr>
    </w:p>
    <w:p w:rsidR="00E278D4" w:rsidRPr="00E278D4" w:rsidRDefault="00E278D4" w:rsidP="00E278D4">
      <w:pPr>
        <w:pStyle w:val="h0"/>
        <w:spacing w:line="360" w:lineRule="auto"/>
        <w:rPr>
          <w:rFonts w:asciiTheme="minorHAnsi" w:hAnsiTheme="minorHAnsi" w:cs="Arial"/>
          <w:b/>
          <w:bCs/>
          <w:color w:val="auto"/>
          <w:sz w:val="22"/>
          <w:szCs w:val="22"/>
        </w:rPr>
      </w:pPr>
      <w:r w:rsidRPr="00E278D4">
        <w:rPr>
          <w:rFonts w:asciiTheme="minorHAnsi" w:hAnsiTheme="minorHAnsi"/>
          <w:b/>
          <w:color w:val="auto"/>
          <w:sz w:val="22"/>
          <w:szCs w:val="22"/>
        </w:rPr>
        <w:t>About Isabellenhütte Heusler</w:t>
      </w:r>
    </w:p>
    <w:p w:rsidR="00E278D4" w:rsidRPr="00E278D4" w:rsidRDefault="00E278D4" w:rsidP="00E278D4">
      <w:pPr>
        <w:pStyle w:val="h0"/>
        <w:spacing w:line="360" w:lineRule="auto"/>
        <w:rPr>
          <w:rFonts w:asciiTheme="minorHAnsi" w:hAnsiTheme="minorHAnsi" w:cs="Arial"/>
          <w:color w:val="auto"/>
          <w:sz w:val="22"/>
          <w:szCs w:val="22"/>
        </w:rPr>
      </w:pPr>
      <w:r w:rsidRPr="00E278D4">
        <w:rPr>
          <w:rFonts w:asciiTheme="minorHAnsi" w:hAnsiTheme="minorHAnsi"/>
          <w:color w:val="auto"/>
          <w:sz w:val="22"/>
          <w:szCs w:val="22"/>
        </w:rPr>
        <w:t xml:space="preserve">The measurement systems from Isabellenhütte Heusler GmbH &amp; Co. KG are leading technology in the field of shunt-based current measurement systems. </w:t>
      </w:r>
    </w:p>
    <w:p w:rsidR="00E278D4" w:rsidRPr="00E278D4" w:rsidRDefault="00E278D4" w:rsidP="00E278D4">
      <w:pPr>
        <w:pStyle w:val="h0"/>
        <w:spacing w:line="360" w:lineRule="auto"/>
        <w:rPr>
          <w:rFonts w:asciiTheme="minorHAnsi" w:hAnsiTheme="minorHAnsi" w:cs="Arial"/>
          <w:color w:val="auto"/>
          <w:sz w:val="22"/>
          <w:szCs w:val="22"/>
        </w:rPr>
      </w:pPr>
    </w:p>
    <w:p w:rsidR="00E278D4" w:rsidRPr="00E278D4" w:rsidRDefault="00E278D4" w:rsidP="00E278D4">
      <w:pPr>
        <w:pStyle w:val="h0"/>
        <w:spacing w:line="360" w:lineRule="auto"/>
        <w:rPr>
          <w:rFonts w:asciiTheme="minorHAnsi" w:hAnsiTheme="minorHAnsi" w:cs="Arial"/>
          <w:color w:val="auto"/>
          <w:sz w:val="22"/>
          <w:szCs w:val="22"/>
        </w:rPr>
      </w:pPr>
      <w:r w:rsidRPr="00E278D4">
        <w:rPr>
          <w:rFonts w:asciiTheme="minorHAnsi" w:hAnsiTheme="minorHAnsi"/>
          <w:color w:val="auto"/>
          <w:sz w:val="22"/>
          <w:szCs w:val="22"/>
        </w:rPr>
        <w:t xml:space="preserve">Isabellenhütte Heusler GmbH &amp; Co. KG has been owned by the Heusler family since 1827. Around 900 employees work at the company headquarters and production location in Dillenburg (Hesse). </w:t>
      </w:r>
      <w:hyperlink r:id="rId8">
        <w:r w:rsidRPr="00E278D4">
          <w:rPr>
            <w:rStyle w:val="Hyperlink"/>
            <w:rFonts w:asciiTheme="minorHAnsi" w:hAnsiTheme="minorHAnsi"/>
            <w:sz w:val="22"/>
            <w:szCs w:val="22"/>
          </w:rPr>
          <w:t>www.isabellenhuette.de</w:t>
        </w:r>
      </w:hyperlink>
    </w:p>
    <w:p w:rsidR="009F2BE4" w:rsidRDefault="009F2BE4" w:rsidP="00814DB4">
      <w:pPr>
        <w:pStyle w:val="h0"/>
        <w:spacing w:line="360" w:lineRule="auto"/>
        <w:rPr>
          <w:rFonts w:asciiTheme="minorHAnsi" w:hAnsiTheme="minorHAnsi" w:cs="Arial"/>
          <w:color w:val="auto"/>
          <w:sz w:val="22"/>
          <w:szCs w:val="22"/>
        </w:rPr>
      </w:pPr>
    </w:p>
    <w:p w:rsidR="00E278D4" w:rsidRPr="00753145" w:rsidRDefault="00E278D4" w:rsidP="00814DB4">
      <w:pPr>
        <w:pStyle w:val="h0"/>
        <w:spacing w:line="360" w:lineRule="auto"/>
        <w:rPr>
          <w:rFonts w:asciiTheme="minorHAnsi" w:hAnsiTheme="minorHAnsi" w:cs="Arial"/>
          <w:color w:val="auto"/>
          <w:sz w:val="22"/>
          <w:szCs w:val="22"/>
        </w:rPr>
      </w:pPr>
    </w:p>
    <w:p w:rsidR="00814DB4" w:rsidRPr="00753145" w:rsidRDefault="00C22A76" w:rsidP="00C22A76">
      <w:pPr>
        <w:jc w:val="center"/>
        <w:rPr>
          <w:rFonts w:cs="Arial"/>
          <w:b/>
          <w:bCs/>
          <w:sz w:val="20"/>
          <w:szCs w:val="20"/>
        </w:rPr>
      </w:pPr>
      <w:r>
        <w:rPr>
          <w:b/>
          <w:bCs/>
          <w:sz w:val="20"/>
          <w:szCs w:val="20"/>
        </w:rPr>
        <w:t>Reprint free of charge</w:t>
      </w:r>
    </w:p>
    <w:p w:rsidR="00814DB4" w:rsidRPr="00753145" w:rsidRDefault="00814DB4" w:rsidP="00C436E8">
      <w:pPr>
        <w:spacing w:after="120"/>
        <w:jc w:val="center"/>
        <w:rPr>
          <w:rFonts w:cs="Arial"/>
          <w:b/>
          <w:bCs/>
          <w:sz w:val="20"/>
          <w:szCs w:val="20"/>
        </w:rPr>
      </w:pPr>
      <w:r>
        <w:rPr>
          <w:b/>
          <w:bCs/>
          <w:sz w:val="20"/>
          <w:szCs w:val="20"/>
        </w:rPr>
        <w:t>We ask that a voucher copy be sent to Wassenberg for reprint or editorial mention.</w:t>
      </w:r>
    </w:p>
    <w:p w:rsidR="00814DB4" w:rsidRDefault="00814DB4" w:rsidP="00C436E8">
      <w:pPr>
        <w:spacing w:after="120"/>
        <w:jc w:val="center"/>
        <w:rPr>
          <w:rFonts w:cs="Arial"/>
          <w:b/>
          <w:bCs/>
          <w:sz w:val="20"/>
          <w:szCs w:val="20"/>
        </w:rPr>
      </w:pPr>
      <w:r>
        <w:rPr>
          <w:b/>
          <w:bCs/>
          <w:sz w:val="20"/>
          <w:szCs w:val="20"/>
        </w:rPr>
        <w:t>Thank you!</w:t>
      </w:r>
    </w:p>
    <w:p w:rsidR="00234D1B" w:rsidRPr="00753145" w:rsidRDefault="00234D1B" w:rsidP="00C436E8">
      <w:pPr>
        <w:spacing w:after="120"/>
        <w:jc w:val="center"/>
        <w:rPr>
          <w:rFonts w:cs="Arial"/>
          <w:b/>
          <w:bCs/>
          <w:sz w:val="20"/>
          <w:szCs w:val="20"/>
        </w:rPr>
      </w:pPr>
    </w:p>
    <w:p w:rsidR="00F46568" w:rsidRDefault="00F46568">
      <w:pPr>
        <w:rPr>
          <w:rFonts w:cs="Arial"/>
          <w:b/>
          <w:bCs/>
          <w:sz w:val="20"/>
          <w:szCs w:val="20"/>
        </w:rPr>
      </w:pPr>
      <w:r>
        <w:br w:type="page"/>
      </w:r>
    </w:p>
    <w:p w:rsidR="00051776" w:rsidRPr="00753145" w:rsidRDefault="00051776" w:rsidP="00B44FF2">
      <w:pPr>
        <w:tabs>
          <w:tab w:val="left" w:pos="3780"/>
        </w:tabs>
        <w:spacing w:after="0"/>
        <w:rPr>
          <w:rFonts w:cs="Arial"/>
          <w:b/>
          <w:bCs/>
          <w:sz w:val="20"/>
          <w:szCs w:val="20"/>
        </w:rPr>
      </w:pPr>
    </w:p>
    <w:p w:rsidR="00814DB4" w:rsidRPr="00753145" w:rsidRDefault="00814DB4" w:rsidP="00B44FF2">
      <w:pPr>
        <w:tabs>
          <w:tab w:val="left" w:pos="3780"/>
        </w:tabs>
        <w:spacing w:after="0"/>
        <w:rPr>
          <w:rFonts w:cs="Arial"/>
          <w:b/>
          <w:bCs/>
          <w:sz w:val="20"/>
          <w:szCs w:val="20"/>
        </w:rPr>
      </w:pPr>
      <w:r>
        <w:rPr>
          <w:b/>
          <w:bCs/>
          <w:sz w:val="20"/>
          <w:szCs w:val="20"/>
        </w:rPr>
        <w:t>Company contact:</w:t>
      </w:r>
      <w:r>
        <w:rPr>
          <w:b/>
          <w:bCs/>
          <w:sz w:val="20"/>
          <w:szCs w:val="20"/>
        </w:rPr>
        <w:tab/>
      </w:r>
      <w:r>
        <w:rPr>
          <w:b/>
          <w:bCs/>
          <w:sz w:val="20"/>
          <w:szCs w:val="20"/>
        </w:rPr>
        <w:tab/>
        <w:t>Media:</w:t>
      </w:r>
    </w:p>
    <w:p w:rsidR="00C81440" w:rsidRPr="007D58B5" w:rsidRDefault="00216D1B" w:rsidP="00B44FF2">
      <w:pPr>
        <w:tabs>
          <w:tab w:val="left" w:pos="3780"/>
        </w:tabs>
        <w:spacing w:after="0"/>
        <w:rPr>
          <w:rFonts w:cs="Arial"/>
          <w:sz w:val="20"/>
          <w:szCs w:val="20"/>
        </w:rPr>
      </w:pPr>
      <w:r>
        <w:rPr>
          <w:sz w:val="20"/>
          <w:szCs w:val="20"/>
        </w:rPr>
        <w:t>Tobias Wolff</w:t>
      </w:r>
      <w:r>
        <w:rPr>
          <w:sz w:val="20"/>
          <w:szCs w:val="20"/>
        </w:rPr>
        <w:tab/>
      </w:r>
      <w:r>
        <w:rPr>
          <w:sz w:val="20"/>
          <w:szCs w:val="20"/>
        </w:rPr>
        <w:tab/>
        <w:t>Michaela Wassenberg</w:t>
      </w:r>
    </w:p>
    <w:p w:rsidR="00410C44" w:rsidRDefault="00C53E80" w:rsidP="00B44FF2">
      <w:pPr>
        <w:tabs>
          <w:tab w:val="left" w:pos="3780"/>
        </w:tabs>
        <w:spacing w:after="0"/>
        <w:rPr>
          <w:sz w:val="20"/>
          <w:szCs w:val="20"/>
        </w:rPr>
      </w:pPr>
      <w:r>
        <w:rPr>
          <w:sz w:val="20"/>
          <w:szCs w:val="20"/>
        </w:rPr>
        <w:t xml:space="preserve">Business Development Manager </w:t>
      </w:r>
      <w:r w:rsidR="00410C44">
        <w:rPr>
          <w:sz w:val="20"/>
          <w:szCs w:val="20"/>
        </w:rPr>
        <w:tab/>
      </w:r>
      <w:r w:rsidR="00410C44">
        <w:rPr>
          <w:sz w:val="20"/>
          <w:szCs w:val="20"/>
        </w:rPr>
        <w:tab/>
        <w:t>Wassenberg Public Relations for</w:t>
      </w:r>
    </w:p>
    <w:p w:rsidR="00814DB4" w:rsidRPr="004318BE" w:rsidRDefault="00C53E80" w:rsidP="00B44FF2">
      <w:pPr>
        <w:tabs>
          <w:tab w:val="left" w:pos="3780"/>
        </w:tabs>
        <w:spacing w:after="0"/>
        <w:rPr>
          <w:rFonts w:cs="Arial"/>
          <w:sz w:val="20"/>
          <w:szCs w:val="20"/>
          <w:lang w:val="de-DE"/>
        </w:rPr>
      </w:pPr>
      <w:r w:rsidRPr="004318BE">
        <w:rPr>
          <w:sz w:val="20"/>
          <w:szCs w:val="20"/>
          <w:lang w:val="de-DE"/>
        </w:rPr>
        <w:t>Measurement Systems</w:t>
      </w:r>
      <w:r w:rsidRPr="004318BE">
        <w:rPr>
          <w:sz w:val="20"/>
          <w:szCs w:val="20"/>
          <w:lang w:val="de-DE"/>
        </w:rPr>
        <w:tab/>
      </w:r>
      <w:r w:rsidRPr="004318BE">
        <w:rPr>
          <w:sz w:val="20"/>
          <w:szCs w:val="20"/>
          <w:lang w:val="de-DE"/>
        </w:rPr>
        <w:tab/>
      </w:r>
      <w:r w:rsidR="00410C44" w:rsidRPr="00410C44">
        <w:rPr>
          <w:sz w:val="20"/>
          <w:szCs w:val="20"/>
          <w:lang w:val="de-DE"/>
        </w:rPr>
        <w:t>Industrie und Technologie GmbH</w:t>
      </w:r>
    </w:p>
    <w:p w:rsidR="00814DB4" w:rsidRPr="00410C44" w:rsidRDefault="00814DB4" w:rsidP="00B44FF2">
      <w:pPr>
        <w:tabs>
          <w:tab w:val="left" w:pos="3780"/>
        </w:tabs>
        <w:spacing w:after="0"/>
        <w:rPr>
          <w:rFonts w:cs="Arial"/>
          <w:sz w:val="20"/>
          <w:szCs w:val="20"/>
          <w:lang w:val="de-DE"/>
        </w:rPr>
      </w:pPr>
      <w:r w:rsidRPr="00410C44">
        <w:rPr>
          <w:sz w:val="20"/>
          <w:szCs w:val="20"/>
          <w:lang w:val="de-DE"/>
        </w:rPr>
        <w:t>Isabellenhütte Heusler GmbH &amp; Co. KG</w:t>
      </w:r>
      <w:r w:rsidRPr="00410C44">
        <w:rPr>
          <w:sz w:val="20"/>
          <w:szCs w:val="20"/>
          <w:lang w:val="de-DE"/>
        </w:rPr>
        <w:tab/>
      </w:r>
      <w:r w:rsidRPr="00410C44">
        <w:rPr>
          <w:sz w:val="20"/>
          <w:szCs w:val="20"/>
          <w:lang w:val="de-DE"/>
        </w:rPr>
        <w:tab/>
      </w:r>
    </w:p>
    <w:p w:rsidR="00814DB4" w:rsidRPr="004318BE" w:rsidRDefault="00814DB4" w:rsidP="00B44FF2">
      <w:pPr>
        <w:tabs>
          <w:tab w:val="left" w:pos="3780"/>
        </w:tabs>
        <w:spacing w:after="0"/>
        <w:rPr>
          <w:rFonts w:cs="Arial"/>
          <w:sz w:val="20"/>
          <w:szCs w:val="20"/>
        </w:rPr>
      </w:pPr>
      <w:r w:rsidRPr="00082E6D">
        <w:rPr>
          <w:sz w:val="20"/>
          <w:szCs w:val="20"/>
          <w:lang w:val="de-DE"/>
        </w:rPr>
        <w:t>Eibacher Weg 3 - 5</w:t>
      </w:r>
      <w:r w:rsidRPr="00082E6D">
        <w:rPr>
          <w:sz w:val="20"/>
          <w:szCs w:val="20"/>
          <w:lang w:val="de-DE"/>
        </w:rPr>
        <w:tab/>
      </w:r>
      <w:r w:rsidRPr="00082E6D">
        <w:rPr>
          <w:sz w:val="20"/>
          <w:szCs w:val="20"/>
          <w:lang w:val="de-DE"/>
        </w:rPr>
        <w:tab/>
        <w:t xml:space="preserve">Rollnerstr. </w:t>
      </w:r>
      <w:r w:rsidRPr="004318BE">
        <w:rPr>
          <w:sz w:val="20"/>
          <w:szCs w:val="20"/>
        </w:rPr>
        <w:t>43</w:t>
      </w:r>
    </w:p>
    <w:p w:rsidR="00814DB4" w:rsidRPr="004318BE" w:rsidRDefault="00814DB4" w:rsidP="00B44FF2">
      <w:pPr>
        <w:tabs>
          <w:tab w:val="left" w:pos="3780"/>
        </w:tabs>
        <w:spacing w:after="0"/>
        <w:rPr>
          <w:rFonts w:cs="Arial"/>
          <w:sz w:val="20"/>
          <w:szCs w:val="20"/>
        </w:rPr>
      </w:pPr>
      <w:r w:rsidRPr="004318BE">
        <w:rPr>
          <w:sz w:val="20"/>
          <w:szCs w:val="20"/>
        </w:rPr>
        <w:t>D-35683 Dillenburg</w:t>
      </w:r>
      <w:r w:rsidRPr="004318BE">
        <w:rPr>
          <w:sz w:val="20"/>
          <w:szCs w:val="20"/>
        </w:rPr>
        <w:tab/>
      </w:r>
      <w:r w:rsidRPr="004318BE">
        <w:rPr>
          <w:sz w:val="20"/>
          <w:szCs w:val="20"/>
        </w:rPr>
        <w:tab/>
        <w:t>D-90408 Nuremberg</w:t>
      </w:r>
    </w:p>
    <w:p w:rsidR="00814DB4" w:rsidRPr="000431B2" w:rsidRDefault="00814DB4" w:rsidP="00B44FF2">
      <w:pPr>
        <w:tabs>
          <w:tab w:val="left" w:pos="3780"/>
        </w:tabs>
        <w:spacing w:after="0"/>
        <w:rPr>
          <w:rFonts w:cs="Arial"/>
          <w:sz w:val="20"/>
          <w:szCs w:val="20"/>
        </w:rPr>
      </w:pPr>
      <w:r>
        <w:rPr>
          <w:sz w:val="20"/>
          <w:szCs w:val="20"/>
        </w:rPr>
        <w:t>Tel.: +49 2771 / 934-258</w:t>
      </w:r>
      <w:r>
        <w:rPr>
          <w:sz w:val="20"/>
          <w:szCs w:val="20"/>
        </w:rPr>
        <w:tab/>
      </w:r>
      <w:r>
        <w:rPr>
          <w:sz w:val="20"/>
          <w:szCs w:val="20"/>
        </w:rPr>
        <w:tab/>
        <w:t xml:space="preserve">Tel.: +49 911 / 598 398-0 </w:t>
      </w:r>
    </w:p>
    <w:p w:rsidR="00814DB4" w:rsidRPr="000431B2" w:rsidRDefault="00042CE2" w:rsidP="00B44FF2">
      <w:pPr>
        <w:tabs>
          <w:tab w:val="left" w:pos="3780"/>
        </w:tabs>
        <w:spacing w:after="0"/>
        <w:rPr>
          <w:rFonts w:cs="Arial"/>
          <w:sz w:val="20"/>
          <w:szCs w:val="20"/>
        </w:rPr>
      </w:pPr>
      <w:r>
        <w:rPr>
          <w:sz w:val="20"/>
          <w:szCs w:val="20"/>
        </w:rPr>
        <w:t>Fax: +49 2771 / 934-99282</w:t>
      </w:r>
      <w:r>
        <w:rPr>
          <w:sz w:val="20"/>
          <w:szCs w:val="20"/>
        </w:rPr>
        <w:tab/>
      </w:r>
      <w:r>
        <w:rPr>
          <w:sz w:val="20"/>
          <w:szCs w:val="20"/>
        </w:rPr>
        <w:tab/>
        <w:t>Fax: +49 911 / 598 398-18</w:t>
      </w:r>
    </w:p>
    <w:p w:rsidR="00C22A76" w:rsidRPr="000431B2" w:rsidRDefault="00911A00" w:rsidP="00C436E8">
      <w:pPr>
        <w:tabs>
          <w:tab w:val="left" w:pos="3780"/>
        </w:tabs>
        <w:spacing w:after="0"/>
        <w:rPr>
          <w:rStyle w:val="Hyperlink"/>
          <w:rFonts w:cs="Arial"/>
          <w:color w:val="auto"/>
          <w:sz w:val="18"/>
          <w:szCs w:val="18"/>
          <w:u w:val="none"/>
        </w:rPr>
      </w:pPr>
      <w:hyperlink r:id="rId9" w:history="1">
        <w:r w:rsidR="006337AC">
          <w:rPr>
            <w:rStyle w:val="Hyperlink"/>
            <w:sz w:val="18"/>
            <w:szCs w:val="18"/>
          </w:rPr>
          <w:t>tobias.wolff@isabellenhuette.de</w:t>
        </w:r>
      </w:hyperlink>
      <w:r w:rsidR="006337AC">
        <w:rPr>
          <w:sz w:val="18"/>
          <w:szCs w:val="18"/>
        </w:rPr>
        <w:tab/>
      </w:r>
      <w:r w:rsidR="006337AC">
        <w:rPr>
          <w:sz w:val="18"/>
          <w:szCs w:val="18"/>
        </w:rPr>
        <w:tab/>
      </w:r>
      <w:hyperlink r:id="rId10" w:history="1">
        <w:r w:rsidR="006337AC">
          <w:rPr>
            <w:rStyle w:val="Hyperlink"/>
            <w:color w:val="auto"/>
            <w:sz w:val="18"/>
            <w:szCs w:val="18"/>
            <w:u w:val="none"/>
          </w:rPr>
          <w:t>m.wassenberg@wassenberg-pr.de</w:t>
        </w:r>
      </w:hyperlink>
      <w:r w:rsidR="006337AC">
        <w:rPr>
          <w:rStyle w:val="Hyperlink"/>
          <w:color w:val="auto"/>
          <w:sz w:val="18"/>
          <w:szCs w:val="18"/>
          <w:u w:val="none"/>
        </w:rPr>
        <w:t xml:space="preserve"> </w:t>
      </w:r>
    </w:p>
    <w:p w:rsidR="00B7293C" w:rsidRPr="000431B2" w:rsidRDefault="00B7293C" w:rsidP="00964A58">
      <w:pPr>
        <w:rPr>
          <w:rFonts w:cs="Arial"/>
          <w:sz w:val="20"/>
          <w:szCs w:val="20"/>
          <w:u w:val="single"/>
          <w:lang w:val="es-ES"/>
        </w:rPr>
      </w:pPr>
    </w:p>
    <w:p w:rsidR="003D2287" w:rsidRPr="000431B2" w:rsidRDefault="003D2287" w:rsidP="00964A58">
      <w:pPr>
        <w:rPr>
          <w:rFonts w:eastAsia="Times New Roman" w:cs="Arial"/>
          <w:b/>
          <w:sz w:val="28"/>
          <w:szCs w:val="28"/>
          <w:u w:val="single"/>
          <w:lang w:val="es-ES"/>
        </w:rPr>
      </w:pPr>
    </w:p>
    <w:sectPr w:rsidR="003D2287" w:rsidRPr="000431B2" w:rsidSect="00B44FF2">
      <w:pgSz w:w="11906" w:h="16838"/>
      <w:pgMar w:top="1417" w:right="1274"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B1F7A"/>
    <w:multiLevelType w:val="hybridMultilevel"/>
    <w:tmpl w:val="C074D534"/>
    <w:lvl w:ilvl="0" w:tplc="0CEE6666">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5F0A58"/>
    <w:multiLevelType w:val="hybridMultilevel"/>
    <w:tmpl w:val="7ABC07FA"/>
    <w:lvl w:ilvl="0" w:tplc="029EC900">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B4"/>
    <w:rsid w:val="00003687"/>
    <w:rsid w:val="0001250A"/>
    <w:rsid w:val="000131F9"/>
    <w:rsid w:val="00020812"/>
    <w:rsid w:val="00022767"/>
    <w:rsid w:val="00023659"/>
    <w:rsid w:val="00024C8A"/>
    <w:rsid w:val="00024CD0"/>
    <w:rsid w:val="00036ABA"/>
    <w:rsid w:val="00036E1C"/>
    <w:rsid w:val="00042CE2"/>
    <w:rsid w:val="000431B2"/>
    <w:rsid w:val="000455A9"/>
    <w:rsid w:val="00051776"/>
    <w:rsid w:val="00054325"/>
    <w:rsid w:val="0005449D"/>
    <w:rsid w:val="00060827"/>
    <w:rsid w:val="00061A21"/>
    <w:rsid w:val="000730DB"/>
    <w:rsid w:val="00075532"/>
    <w:rsid w:val="00075CB2"/>
    <w:rsid w:val="00082E6D"/>
    <w:rsid w:val="00085E44"/>
    <w:rsid w:val="00086016"/>
    <w:rsid w:val="00086548"/>
    <w:rsid w:val="00087C08"/>
    <w:rsid w:val="00091625"/>
    <w:rsid w:val="00092191"/>
    <w:rsid w:val="0009467F"/>
    <w:rsid w:val="00094B61"/>
    <w:rsid w:val="0009551D"/>
    <w:rsid w:val="000A0013"/>
    <w:rsid w:val="000A3995"/>
    <w:rsid w:val="000A501C"/>
    <w:rsid w:val="000A60AF"/>
    <w:rsid w:val="000A7BCD"/>
    <w:rsid w:val="000B090F"/>
    <w:rsid w:val="000B2244"/>
    <w:rsid w:val="000B3602"/>
    <w:rsid w:val="000B4081"/>
    <w:rsid w:val="000B7029"/>
    <w:rsid w:val="000C3F64"/>
    <w:rsid w:val="000C4000"/>
    <w:rsid w:val="000C5E1E"/>
    <w:rsid w:val="000D0CFC"/>
    <w:rsid w:val="000D3B8E"/>
    <w:rsid w:val="000E3D0C"/>
    <w:rsid w:val="000E5F75"/>
    <w:rsid w:val="000E6214"/>
    <w:rsid w:val="000F23B1"/>
    <w:rsid w:val="000F3D72"/>
    <w:rsid w:val="00107DB7"/>
    <w:rsid w:val="00111917"/>
    <w:rsid w:val="00111ED8"/>
    <w:rsid w:val="001124D4"/>
    <w:rsid w:val="00114173"/>
    <w:rsid w:val="00116661"/>
    <w:rsid w:val="001201C3"/>
    <w:rsid w:val="00123C87"/>
    <w:rsid w:val="00125821"/>
    <w:rsid w:val="00127DD6"/>
    <w:rsid w:val="00131758"/>
    <w:rsid w:val="00131841"/>
    <w:rsid w:val="00136D7E"/>
    <w:rsid w:val="00143EA9"/>
    <w:rsid w:val="001501EF"/>
    <w:rsid w:val="00153605"/>
    <w:rsid w:val="00155542"/>
    <w:rsid w:val="00156ACC"/>
    <w:rsid w:val="00163D50"/>
    <w:rsid w:val="00170976"/>
    <w:rsid w:val="0017124A"/>
    <w:rsid w:val="001714E7"/>
    <w:rsid w:val="0017258E"/>
    <w:rsid w:val="00172852"/>
    <w:rsid w:val="0017368D"/>
    <w:rsid w:val="00173780"/>
    <w:rsid w:val="001738AB"/>
    <w:rsid w:val="00195071"/>
    <w:rsid w:val="001A6DAB"/>
    <w:rsid w:val="001B088D"/>
    <w:rsid w:val="001B2B4B"/>
    <w:rsid w:val="001B3E60"/>
    <w:rsid w:val="001B4133"/>
    <w:rsid w:val="001C4667"/>
    <w:rsid w:val="001C5E55"/>
    <w:rsid w:val="001C76DC"/>
    <w:rsid w:val="001D05A0"/>
    <w:rsid w:val="001D1C73"/>
    <w:rsid w:val="001D6A30"/>
    <w:rsid w:val="001D7F0B"/>
    <w:rsid w:val="001E2C9E"/>
    <w:rsid w:val="001E62CA"/>
    <w:rsid w:val="001F014C"/>
    <w:rsid w:val="001F2911"/>
    <w:rsid w:val="0020374E"/>
    <w:rsid w:val="0020417F"/>
    <w:rsid w:val="00205039"/>
    <w:rsid w:val="00206EDB"/>
    <w:rsid w:val="00212EE7"/>
    <w:rsid w:val="00212F13"/>
    <w:rsid w:val="00212FD1"/>
    <w:rsid w:val="00214304"/>
    <w:rsid w:val="002143A5"/>
    <w:rsid w:val="00216D1B"/>
    <w:rsid w:val="00217C81"/>
    <w:rsid w:val="002216E7"/>
    <w:rsid w:val="00224002"/>
    <w:rsid w:val="00232041"/>
    <w:rsid w:val="0023231E"/>
    <w:rsid w:val="00234D1B"/>
    <w:rsid w:val="002401AE"/>
    <w:rsid w:val="00255873"/>
    <w:rsid w:val="00260E82"/>
    <w:rsid w:val="00261242"/>
    <w:rsid w:val="0026220C"/>
    <w:rsid w:val="00263432"/>
    <w:rsid w:val="00265A77"/>
    <w:rsid w:val="00275E01"/>
    <w:rsid w:val="00283966"/>
    <w:rsid w:val="00293FC7"/>
    <w:rsid w:val="002A2568"/>
    <w:rsid w:val="002A27DF"/>
    <w:rsid w:val="002A3A75"/>
    <w:rsid w:val="002A5D88"/>
    <w:rsid w:val="002A60BF"/>
    <w:rsid w:val="002A6197"/>
    <w:rsid w:val="002A6ED8"/>
    <w:rsid w:val="002C5680"/>
    <w:rsid w:val="002C7DE5"/>
    <w:rsid w:val="002D0F48"/>
    <w:rsid w:val="002D23BE"/>
    <w:rsid w:val="002D40BC"/>
    <w:rsid w:val="002D6966"/>
    <w:rsid w:val="002E2DBC"/>
    <w:rsid w:val="002E3B08"/>
    <w:rsid w:val="002E3E05"/>
    <w:rsid w:val="002E71AA"/>
    <w:rsid w:val="002F0865"/>
    <w:rsid w:val="002F0949"/>
    <w:rsid w:val="002F0E38"/>
    <w:rsid w:val="002F174B"/>
    <w:rsid w:val="002F2445"/>
    <w:rsid w:val="002F373E"/>
    <w:rsid w:val="002F674B"/>
    <w:rsid w:val="002F74E8"/>
    <w:rsid w:val="00300A1C"/>
    <w:rsid w:val="00312BA0"/>
    <w:rsid w:val="00313436"/>
    <w:rsid w:val="003207DC"/>
    <w:rsid w:val="00323EEB"/>
    <w:rsid w:val="0032625A"/>
    <w:rsid w:val="00326FC2"/>
    <w:rsid w:val="00327B29"/>
    <w:rsid w:val="00331278"/>
    <w:rsid w:val="00333E14"/>
    <w:rsid w:val="00334752"/>
    <w:rsid w:val="00336960"/>
    <w:rsid w:val="0034056B"/>
    <w:rsid w:val="00340B08"/>
    <w:rsid w:val="00343902"/>
    <w:rsid w:val="003465D0"/>
    <w:rsid w:val="00347765"/>
    <w:rsid w:val="00351CB5"/>
    <w:rsid w:val="00354985"/>
    <w:rsid w:val="003559CA"/>
    <w:rsid w:val="0036644F"/>
    <w:rsid w:val="0038306F"/>
    <w:rsid w:val="00386B85"/>
    <w:rsid w:val="00386CF0"/>
    <w:rsid w:val="003916D4"/>
    <w:rsid w:val="00394AE4"/>
    <w:rsid w:val="003A661F"/>
    <w:rsid w:val="003A710F"/>
    <w:rsid w:val="003B26C2"/>
    <w:rsid w:val="003B3DF2"/>
    <w:rsid w:val="003B439D"/>
    <w:rsid w:val="003C36C4"/>
    <w:rsid w:val="003C402E"/>
    <w:rsid w:val="003C5940"/>
    <w:rsid w:val="003C678B"/>
    <w:rsid w:val="003D10E7"/>
    <w:rsid w:val="003D16D3"/>
    <w:rsid w:val="003D2287"/>
    <w:rsid w:val="003D3419"/>
    <w:rsid w:val="003D3452"/>
    <w:rsid w:val="003D5471"/>
    <w:rsid w:val="003E080D"/>
    <w:rsid w:val="003E20CD"/>
    <w:rsid w:val="003E5C19"/>
    <w:rsid w:val="003E7096"/>
    <w:rsid w:val="003F0BC3"/>
    <w:rsid w:val="003F24B4"/>
    <w:rsid w:val="003F36FD"/>
    <w:rsid w:val="00402EF7"/>
    <w:rsid w:val="00403666"/>
    <w:rsid w:val="00410C44"/>
    <w:rsid w:val="004146FC"/>
    <w:rsid w:val="00420C67"/>
    <w:rsid w:val="00421816"/>
    <w:rsid w:val="00427216"/>
    <w:rsid w:val="00427C91"/>
    <w:rsid w:val="004318BE"/>
    <w:rsid w:val="00431E52"/>
    <w:rsid w:val="0043515B"/>
    <w:rsid w:val="00435635"/>
    <w:rsid w:val="0044272F"/>
    <w:rsid w:val="004527EB"/>
    <w:rsid w:val="00453C87"/>
    <w:rsid w:val="00454128"/>
    <w:rsid w:val="00455676"/>
    <w:rsid w:val="0045686C"/>
    <w:rsid w:val="004572C6"/>
    <w:rsid w:val="0046064B"/>
    <w:rsid w:val="00461CC1"/>
    <w:rsid w:val="00462E5A"/>
    <w:rsid w:val="00466CCC"/>
    <w:rsid w:val="00471935"/>
    <w:rsid w:val="00484375"/>
    <w:rsid w:val="00487AEF"/>
    <w:rsid w:val="00490D45"/>
    <w:rsid w:val="00492F32"/>
    <w:rsid w:val="004A290D"/>
    <w:rsid w:val="004A4AB2"/>
    <w:rsid w:val="004A5E13"/>
    <w:rsid w:val="004A7914"/>
    <w:rsid w:val="004B0858"/>
    <w:rsid w:val="004B3E67"/>
    <w:rsid w:val="004C408F"/>
    <w:rsid w:val="004C4EE1"/>
    <w:rsid w:val="004C58D3"/>
    <w:rsid w:val="004C6B2F"/>
    <w:rsid w:val="004D1792"/>
    <w:rsid w:val="004D3437"/>
    <w:rsid w:val="004D49D4"/>
    <w:rsid w:val="004D589B"/>
    <w:rsid w:val="004D60BB"/>
    <w:rsid w:val="004D6616"/>
    <w:rsid w:val="004E1D55"/>
    <w:rsid w:val="004F3D96"/>
    <w:rsid w:val="004F78BF"/>
    <w:rsid w:val="004F7E7A"/>
    <w:rsid w:val="00502D20"/>
    <w:rsid w:val="0050303C"/>
    <w:rsid w:val="00505A7A"/>
    <w:rsid w:val="00506B68"/>
    <w:rsid w:val="005107BC"/>
    <w:rsid w:val="0051631E"/>
    <w:rsid w:val="0052012F"/>
    <w:rsid w:val="005204EA"/>
    <w:rsid w:val="005246C8"/>
    <w:rsid w:val="005251D9"/>
    <w:rsid w:val="00525D6E"/>
    <w:rsid w:val="00531B8E"/>
    <w:rsid w:val="00537D29"/>
    <w:rsid w:val="00540424"/>
    <w:rsid w:val="00541C71"/>
    <w:rsid w:val="005436FC"/>
    <w:rsid w:val="00543DFB"/>
    <w:rsid w:val="00551788"/>
    <w:rsid w:val="0055208F"/>
    <w:rsid w:val="005522DC"/>
    <w:rsid w:val="0055329E"/>
    <w:rsid w:val="00556B29"/>
    <w:rsid w:val="00560EDE"/>
    <w:rsid w:val="005647C1"/>
    <w:rsid w:val="00565880"/>
    <w:rsid w:val="00567A62"/>
    <w:rsid w:val="00570A28"/>
    <w:rsid w:val="00570B40"/>
    <w:rsid w:val="00571FC7"/>
    <w:rsid w:val="0057227D"/>
    <w:rsid w:val="00572CA3"/>
    <w:rsid w:val="0057414F"/>
    <w:rsid w:val="00574D5D"/>
    <w:rsid w:val="00577C11"/>
    <w:rsid w:val="00577EEE"/>
    <w:rsid w:val="00580A72"/>
    <w:rsid w:val="005810F1"/>
    <w:rsid w:val="0058563A"/>
    <w:rsid w:val="00587BDB"/>
    <w:rsid w:val="005906F3"/>
    <w:rsid w:val="005969CB"/>
    <w:rsid w:val="005A0626"/>
    <w:rsid w:val="005A12FA"/>
    <w:rsid w:val="005A1A36"/>
    <w:rsid w:val="005B0304"/>
    <w:rsid w:val="005B3787"/>
    <w:rsid w:val="005C0857"/>
    <w:rsid w:val="005C1915"/>
    <w:rsid w:val="005C29B8"/>
    <w:rsid w:val="005C3D36"/>
    <w:rsid w:val="005C405E"/>
    <w:rsid w:val="005C6ED2"/>
    <w:rsid w:val="005D040E"/>
    <w:rsid w:val="005D0EC7"/>
    <w:rsid w:val="005D14D1"/>
    <w:rsid w:val="005D43BC"/>
    <w:rsid w:val="005E3448"/>
    <w:rsid w:val="005E61C7"/>
    <w:rsid w:val="005E6DE2"/>
    <w:rsid w:val="005F0C04"/>
    <w:rsid w:val="005F3B24"/>
    <w:rsid w:val="0060197E"/>
    <w:rsid w:val="00602302"/>
    <w:rsid w:val="00602486"/>
    <w:rsid w:val="0060517F"/>
    <w:rsid w:val="00605FD6"/>
    <w:rsid w:val="00606109"/>
    <w:rsid w:val="00607B25"/>
    <w:rsid w:val="00611EFD"/>
    <w:rsid w:val="00613872"/>
    <w:rsid w:val="006174E3"/>
    <w:rsid w:val="006268D7"/>
    <w:rsid w:val="0062738A"/>
    <w:rsid w:val="006337AC"/>
    <w:rsid w:val="00634FF5"/>
    <w:rsid w:val="00635FCC"/>
    <w:rsid w:val="00640E38"/>
    <w:rsid w:val="006510EA"/>
    <w:rsid w:val="00651AB7"/>
    <w:rsid w:val="006532F1"/>
    <w:rsid w:val="00653306"/>
    <w:rsid w:val="00654B15"/>
    <w:rsid w:val="006561D9"/>
    <w:rsid w:val="00657109"/>
    <w:rsid w:val="0067314F"/>
    <w:rsid w:val="00673BE8"/>
    <w:rsid w:val="00681087"/>
    <w:rsid w:val="00683AA9"/>
    <w:rsid w:val="00687F1C"/>
    <w:rsid w:val="00690DDD"/>
    <w:rsid w:val="006911BF"/>
    <w:rsid w:val="0069595A"/>
    <w:rsid w:val="00696CF4"/>
    <w:rsid w:val="00697838"/>
    <w:rsid w:val="00697E26"/>
    <w:rsid w:val="006A4D86"/>
    <w:rsid w:val="006A52C4"/>
    <w:rsid w:val="006A66E9"/>
    <w:rsid w:val="006A710D"/>
    <w:rsid w:val="006C2A69"/>
    <w:rsid w:val="006C39D5"/>
    <w:rsid w:val="006C5A73"/>
    <w:rsid w:val="006C5F9E"/>
    <w:rsid w:val="006D08CC"/>
    <w:rsid w:val="006D222B"/>
    <w:rsid w:val="006D59F2"/>
    <w:rsid w:val="006D74CD"/>
    <w:rsid w:val="006D7AA2"/>
    <w:rsid w:val="006E03D6"/>
    <w:rsid w:val="006E11A6"/>
    <w:rsid w:val="006E3C94"/>
    <w:rsid w:val="006F5E7E"/>
    <w:rsid w:val="006F6041"/>
    <w:rsid w:val="006F6BBF"/>
    <w:rsid w:val="006F7E7B"/>
    <w:rsid w:val="007005DA"/>
    <w:rsid w:val="0070252D"/>
    <w:rsid w:val="0070521D"/>
    <w:rsid w:val="00711718"/>
    <w:rsid w:val="00713688"/>
    <w:rsid w:val="0071486F"/>
    <w:rsid w:val="00715340"/>
    <w:rsid w:val="0072009D"/>
    <w:rsid w:val="00723D06"/>
    <w:rsid w:val="00724A92"/>
    <w:rsid w:val="00724FBB"/>
    <w:rsid w:val="00731CB4"/>
    <w:rsid w:val="00732CFA"/>
    <w:rsid w:val="00740EA3"/>
    <w:rsid w:val="007431F4"/>
    <w:rsid w:val="00743BE3"/>
    <w:rsid w:val="00743EED"/>
    <w:rsid w:val="00745E17"/>
    <w:rsid w:val="00746742"/>
    <w:rsid w:val="00751823"/>
    <w:rsid w:val="00752021"/>
    <w:rsid w:val="0075255A"/>
    <w:rsid w:val="00753145"/>
    <w:rsid w:val="007562E9"/>
    <w:rsid w:val="00760D56"/>
    <w:rsid w:val="00763D01"/>
    <w:rsid w:val="0076604D"/>
    <w:rsid w:val="00766F15"/>
    <w:rsid w:val="0077238E"/>
    <w:rsid w:val="007737B1"/>
    <w:rsid w:val="00773EFE"/>
    <w:rsid w:val="007745F8"/>
    <w:rsid w:val="00774F7D"/>
    <w:rsid w:val="007769E3"/>
    <w:rsid w:val="00780220"/>
    <w:rsid w:val="00790F45"/>
    <w:rsid w:val="00791182"/>
    <w:rsid w:val="0079259B"/>
    <w:rsid w:val="00792D04"/>
    <w:rsid w:val="007934C1"/>
    <w:rsid w:val="007A08A5"/>
    <w:rsid w:val="007A2899"/>
    <w:rsid w:val="007A4112"/>
    <w:rsid w:val="007A4C11"/>
    <w:rsid w:val="007B521B"/>
    <w:rsid w:val="007B79B0"/>
    <w:rsid w:val="007B7D15"/>
    <w:rsid w:val="007C0894"/>
    <w:rsid w:val="007C1A16"/>
    <w:rsid w:val="007C29B0"/>
    <w:rsid w:val="007C3AAC"/>
    <w:rsid w:val="007C659F"/>
    <w:rsid w:val="007C7433"/>
    <w:rsid w:val="007D185E"/>
    <w:rsid w:val="007D4C58"/>
    <w:rsid w:val="007D55FF"/>
    <w:rsid w:val="007D58B5"/>
    <w:rsid w:val="007D772B"/>
    <w:rsid w:val="007E3ACC"/>
    <w:rsid w:val="007F3227"/>
    <w:rsid w:val="007F4986"/>
    <w:rsid w:val="00806640"/>
    <w:rsid w:val="00811A3D"/>
    <w:rsid w:val="00814DB4"/>
    <w:rsid w:val="00820FEF"/>
    <w:rsid w:val="0082278F"/>
    <w:rsid w:val="00822C30"/>
    <w:rsid w:val="00827271"/>
    <w:rsid w:val="008309AC"/>
    <w:rsid w:val="00831245"/>
    <w:rsid w:val="00833209"/>
    <w:rsid w:val="008363ED"/>
    <w:rsid w:val="0084280D"/>
    <w:rsid w:val="00842853"/>
    <w:rsid w:val="00842F8B"/>
    <w:rsid w:val="008514CC"/>
    <w:rsid w:val="00852BA4"/>
    <w:rsid w:val="00855ED2"/>
    <w:rsid w:val="008617AD"/>
    <w:rsid w:val="008629E0"/>
    <w:rsid w:val="00864A3B"/>
    <w:rsid w:val="008738B4"/>
    <w:rsid w:val="00877E60"/>
    <w:rsid w:val="0088037B"/>
    <w:rsid w:val="00893398"/>
    <w:rsid w:val="008A2218"/>
    <w:rsid w:val="008A490D"/>
    <w:rsid w:val="008A6437"/>
    <w:rsid w:val="008A69D1"/>
    <w:rsid w:val="008A6BB8"/>
    <w:rsid w:val="008B0013"/>
    <w:rsid w:val="008B0990"/>
    <w:rsid w:val="008C07A2"/>
    <w:rsid w:val="008C7882"/>
    <w:rsid w:val="008D3262"/>
    <w:rsid w:val="008D6854"/>
    <w:rsid w:val="008E3AE4"/>
    <w:rsid w:val="008E708B"/>
    <w:rsid w:val="00901F9D"/>
    <w:rsid w:val="009055C3"/>
    <w:rsid w:val="00911A00"/>
    <w:rsid w:val="00911A76"/>
    <w:rsid w:val="00915575"/>
    <w:rsid w:val="00915961"/>
    <w:rsid w:val="0092175C"/>
    <w:rsid w:val="0092326C"/>
    <w:rsid w:val="00924B27"/>
    <w:rsid w:val="00924B51"/>
    <w:rsid w:val="0092697C"/>
    <w:rsid w:val="009274FF"/>
    <w:rsid w:val="0092787A"/>
    <w:rsid w:val="009329B6"/>
    <w:rsid w:val="00932BD6"/>
    <w:rsid w:val="0093755B"/>
    <w:rsid w:val="00944B46"/>
    <w:rsid w:val="009513F4"/>
    <w:rsid w:val="0095770B"/>
    <w:rsid w:val="00964A58"/>
    <w:rsid w:val="00966080"/>
    <w:rsid w:val="00966500"/>
    <w:rsid w:val="00966555"/>
    <w:rsid w:val="00967AAD"/>
    <w:rsid w:val="00972708"/>
    <w:rsid w:val="00972D9D"/>
    <w:rsid w:val="00973BB6"/>
    <w:rsid w:val="009806A9"/>
    <w:rsid w:val="00982A15"/>
    <w:rsid w:val="0098594C"/>
    <w:rsid w:val="00987D24"/>
    <w:rsid w:val="009A3631"/>
    <w:rsid w:val="009B0AB3"/>
    <w:rsid w:val="009B5482"/>
    <w:rsid w:val="009B56AA"/>
    <w:rsid w:val="009B7A05"/>
    <w:rsid w:val="009C1DA3"/>
    <w:rsid w:val="009C307B"/>
    <w:rsid w:val="009D1A03"/>
    <w:rsid w:val="009D1B6C"/>
    <w:rsid w:val="009E4A87"/>
    <w:rsid w:val="009F2BE4"/>
    <w:rsid w:val="009F540E"/>
    <w:rsid w:val="009F7020"/>
    <w:rsid w:val="00A02B18"/>
    <w:rsid w:val="00A04F3E"/>
    <w:rsid w:val="00A0507B"/>
    <w:rsid w:val="00A05C5C"/>
    <w:rsid w:val="00A102E7"/>
    <w:rsid w:val="00A135FC"/>
    <w:rsid w:val="00A14417"/>
    <w:rsid w:val="00A179EF"/>
    <w:rsid w:val="00A25EAF"/>
    <w:rsid w:val="00A26194"/>
    <w:rsid w:val="00A35133"/>
    <w:rsid w:val="00A3586D"/>
    <w:rsid w:val="00A404B5"/>
    <w:rsid w:val="00A4319B"/>
    <w:rsid w:val="00A463B0"/>
    <w:rsid w:val="00A4723E"/>
    <w:rsid w:val="00A5176F"/>
    <w:rsid w:val="00A54991"/>
    <w:rsid w:val="00A551CA"/>
    <w:rsid w:val="00A55A7A"/>
    <w:rsid w:val="00A56142"/>
    <w:rsid w:val="00A56581"/>
    <w:rsid w:val="00A573B7"/>
    <w:rsid w:val="00A609EB"/>
    <w:rsid w:val="00A6300B"/>
    <w:rsid w:val="00A77430"/>
    <w:rsid w:val="00A82837"/>
    <w:rsid w:val="00A83858"/>
    <w:rsid w:val="00A8428F"/>
    <w:rsid w:val="00A858C3"/>
    <w:rsid w:val="00A909DF"/>
    <w:rsid w:val="00A90A4D"/>
    <w:rsid w:val="00A90BA6"/>
    <w:rsid w:val="00A91ED7"/>
    <w:rsid w:val="00A93080"/>
    <w:rsid w:val="00A95012"/>
    <w:rsid w:val="00A96DDD"/>
    <w:rsid w:val="00AA62B2"/>
    <w:rsid w:val="00AB578B"/>
    <w:rsid w:val="00AC34FD"/>
    <w:rsid w:val="00AC457E"/>
    <w:rsid w:val="00AC6174"/>
    <w:rsid w:val="00AD33DF"/>
    <w:rsid w:val="00AD66EB"/>
    <w:rsid w:val="00AE2EEE"/>
    <w:rsid w:val="00AE7892"/>
    <w:rsid w:val="00AF1BD1"/>
    <w:rsid w:val="00AF23EE"/>
    <w:rsid w:val="00AF784A"/>
    <w:rsid w:val="00B01BD8"/>
    <w:rsid w:val="00B01D7D"/>
    <w:rsid w:val="00B01F3B"/>
    <w:rsid w:val="00B10529"/>
    <w:rsid w:val="00B1269A"/>
    <w:rsid w:val="00B1466A"/>
    <w:rsid w:val="00B171C3"/>
    <w:rsid w:val="00B17B9D"/>
    <w:rsid w:val="00B202FB"/>
    <w:rsid w:val="00B21825"/>
    <w:rsid w:val="00B22F25"/>
    <w:rsid w:val="00B31D9B"/>
    <w:rsid w:val="00B330C9"/>
    <w:rsid w:val="00B43847"/>
    <w:rsid w:val="00B44FF2"/>
    <w:rsid w:val="00B45DFB"/>
    <w:rsid w:val="00B510A7"/>
    <w:rsid w:val="00B54C29"/>
    <w:rsid w:val="00B65A89"/>
    <w:rsid w:val="00B7293C"/>
    <w:rsid w:val="00B72E55"/>
    <w:rsid w:val="00B7360D"/>
    <w:rsid w:val="00B762B0"/>
    <w:rsid w:val="00B82DD7"/>
    <w:rsid w:val="00B83E01"/>
    <w:rsid w:val="00B8455B"/>
    <w:rsid w:val="00B863E9"/>
    <w:rsid w:val="00B87EC6"/>
    <w:rsid w:val="00B92994"/>
    <w:rsid w:val="00B95C99"/>
    <w:rsid w:val="00BA294E"/>
    <w:rsid w:val="00BA523D"/>
    <w:rsid w:val="00BA6068"/>
    <w:rsid w:val="00BA60C1"/>
    <w:rsid w:val="00BB239E"/>
    <w:rsid w:val="00BB2E89"/>
    <w:rsid w:val="00BB4A57"/>
    <w:rsid w:val="00BB4B59"/>
    <w:rsid w:val="00BB5922"/>
    <w:rsid w:val="00BC33BD"/>
    <w:rsid w:val="00BD3950"/>
    <w:rsid w:val="00BE0E30"/>
    <w:rsid w:val="00BE148E"/>
    <w:rsid w:val="00BE5072"/>
    <w:rsid w:val="00BE6189"/>
    <w:rsid w:val="00BE73D2"/>
    <w:rsid w:val="00BE7DE3"/>
    <w:rsid w:val="00BF1BCA"/>
    <w:rsid w:val="00BF3004"/>
    <w:rsid w:val="00BF38EE"/>
    <w:rsid w:val="00C00263"/>
    <w:rsid w:val="00C036A1"/>
    <w:rsid w:val="00C04E6B"/>
    <w:rsid w:val="00C05448"/>
    <w:rsid w:val="00C20572"/>
    <w:rsid w:val="00C22A76"/>
    <w:rsid w:val="00C27D0C"/>
    <w:rsid w:val="00C324FB"/>
    <w:rsid w:val="00C32EED"/>
    <w:rsid w:val="00C32F26"/>
    <w:rsid w:val="00C33EAA"/>
    <w:rsid w:val="00C36D2E"/>
    <w:rsid w:val="00C436E8"/>
    <w:rsid w:val="00C4497F"/>
    <w:rsid w:val="00C4572F"/>
    <w:rsid w:val="00C45B81"/>
    <w:rsid w:val="00C50A54"/>
    <w:rsid w:val="00C51448"/>
    <w:rsid w:val="00C529E1"/>
    <w:rsid w:val="00C53E80"/>
    <w:rsid w:val="00C5404D"/>
    <w:rsid w:val="00C5483F"/>
    <w:rsid w:val="00C55D59"/>
    <w:rsid w:val="00C56815"/>
    <w:rsid w:val="00C57FA1"/>
    <w:rsid w:val="00C60756"/>
    <w:rsid w:val="00C63914"/>
    <w:rsid w:val="00C643AF"/>
    <w:rsid w:val="00C646AA"/>
    <w:rsid w:val="00C66483"/>
    <w:rsid w:val="00C66C10"/>
    <w:rsid w:val="00C70031"/>
    <w:rsid w:val="00C727D2"/>
    <w:rsid w:val="00C7467A"/>
    <w:rsid w:val="00C754C1"/>
    <w:rsid w:val="00C76B2E"/>
    <w:rsid w:val="00C808A0"/>
    <w:rsid w:val="00C80E32"/>
    <w:rsid w:val="00C81288"/>
    <w:rsid w:val="00C81440"/>
    <w:rsid w:val="00C82F65"/>
    <w:rsid w:val="00C831AD"/>
    <w:rsid w:val="00C85010"/>
    <w:rsid w:val="00C85863"/>
    <w:rsid w:val="00C902EC"/>
    <w:rsid w:val="00C927A1"/>
    <w:rsid w:val="00C96601"/>
    <w:rsid w:val="00CA08AC"/>
    <w:rsid w:val="00CA0BA0"/>
    <w:rsid w:val="00CA4BB0"/>
    <w:rsid w:val="00CA6D8E"/>
    <w:rsid w:val="00CA76B4"/>
    <w:rsid w:val="00CB0134"/>
    <w:rsid w:val="00CB1314"/>
    <w:rsid w:val="00CB1D97"/>
    <w:rsid w:val="00CB2E4B"/>
    <w:rsid w:val="00CC2C02"/>
    <w:rsid w:val="00CC3797"/>
    <w:rsid w:val="00CD133C"/>
    <w:rsid w:val="00CD4801"/>
    <w:rsid w:val="00CD56BA"/>
    <w:rsid w:val="00CD5FB3"/>
    <w:rsid w:val="00CE0001"/>
    <w:rsid w:val="00CE6F4B"/>
    <w:rsid w:val="00CE77F1"/>
    <w:rsid w:val="00CF5328"/>
    <w:rsid w:val="00CF6A97"/>
    <w:rsid w:val="00CF6BAC"/>
    <w:rsid w:val="00CF733B"/>
    <w:rsid w:val="00D02176"/>
    <w:rsid w:val="00D03DAC"/>
    <w:rsid w:val="00D056FF"/>
    <w:rsid w:val="00D10239"/>
    <w:rsid w:val="00D10CA3"/>
    <w:rsid w:val="00D1271F"/>
    <w:rsid w:val="00D1711E"/>
    <w:rsid w:val="00D26776"/>
    <w:rsid w:val="00D32E31"/>
    <w:rsid w:val="00D363EF"/>
    <w:rsid w:val="00D43C81"/>
    <w:rsid w:val="00D46EF8"/>
    <w:rsid w:val="00D518F0"/>
    <w:rsid w:val="00D56A80"/>
    <w:rsid w:val="00D57238"/>
    <w:rsid w:val="00D60EFB"/>
    <w:rsid w:val="00D610A6"/>
    <w:rsid w:val="00D61519"/>
    <w:rsid w:val="00D64BF6"/>
    <w:rsid w:val="00D67447"/>
    <w:rsid w:val="00D71F11"/>
    <w:rsid w:val="00D82A84"/>
    <w:rsid w:val="00D85FA2"/>
    <w:rsid w:val="00D86042"/>
    <w:rsid w:val="00DA12EB"/>
    <w:rsid w:val="00DA383D"/>
    <w:rsid w:val="00DA5F20"/>
    <w:rsid w:val="00DA7F28"/>
    <w:rsid w:val="00DB565E"/>
    <w:rsid w:val="00DB6A38"/>
    <w:rsid w:val="00DC12B9"/>
    <w:rsid w:val="00DC1413"/>
    <w:rsid w:val="00DC2065"/>
    <w:rsid w:val="00DC2CD4"/>
    <w:rsid w:val="00DD22E9"/>
    <w:rsid w:val="00DD4D42"/>
    <w:rsid w:val="00DE3261"/>
    <w:rsid w:val="00DE367C"/>
    <w:rsid w:val="00DE3AEF"/>
    <w:rsid w:val="00DE6C54"/>
    <w:rsid w:val="00DF0F73"/>
    <w:rsid w:val="00DF0FCA"/>
    <w:rsid w:val="00DF43F9"/>
    <w:rsid w:val="00DF5666"/>
    <w:rsid w:val="00DF62D9"/>
    <w:rsid w:val="00DF6715"/>
    <w:rsid w:val="00E03419"/>
    <w:rsid w:val="00E04591"/>
    <w:rsid w:val="00E07884"/>
    <w:rsid w:val="00E10D12"/>
    <w:rsid w:val="00E16037"/>
    <w:rsid w:val="00E20A1C"/>
    <w:rsid w:val="00E21001"/>
    <w:rsid w:val="00E216FA"/>
    <w:rsid w:val="00E21FC1"/>
    <w:rsid w:val="00E2207F"/>
    <w:rsid w:val="00E23D58"/>
    <w:rsid w:val="00E23D9D"/>
    <w:rsid w:val="00E24ABB"/>
    <w:rsid w:val="00E26CD5"/>
    <w:rsid w:val="00E26F35"/>
    <w:rsid w:val="00E278D4"/>
    <w:rsid w:val="00E27FC8"/>
    <w:rsid w:val="00E33345"/>
    <w:rsid w:val="00E3764A"/>
    <w:rsid w:val="00E376C2"/>
    <w:rsid w:val="00E37CE9"/>
    <w:rsid w:val="00E421B5"/>
    <w:rsid w:val="00E4305B"/>
    <w:rsid w:val="00E44A1C"/>
    <w:rsid w:val="00E45DBC"/>
    <w:rsid w:val="00E47079"/>
    <w:rsid w:val="00E5173B"/>
    <w:rsid w:val="00E5181D"/>
    <w:rsid w:val="00E56108"/>
    <w:rsid w:val="00E6173E"/>
    <w:rsid w:val="00E66861"/>
    <w:rsid w:val="00E66E00"/>
    <w:rsid w:val="00E67EE5"/>
    <w:rsid w:val="00E70251"/>
    <w:rsid w:val="00E70AD4"/>
    <w:rsid w:val="00E72FD8"/>
    <w:rsid w:val="00E81AA4"/>
    <w:rsid w:val="00E93B5A"/>
    <w:rsid w:val="00E93DF9"/>
    <w:rsid w:val="00EA0DA1"/>
    <w:rsid w:val="00EA2F22"/>
    <w:rsid w:val="00EA3548"/>
    <w:rsid w:val="00EA4C67"/>
    <w:rsid w:val="00EA72E3"/>
    <w:rsid w:val="00EB2638"/>
    <w:rsid w:val="00EB64EA"/>
    <w:rsid w:val="00EC6E97"/>
    <w:rsid w:val="00EC7992"/>
    <w:rsid w:val="00ED41C2"/>
    <w:rsid w:val="00ED5A0A"/>
    <w:rsid w:val="00ED6AD2"/>
    <w:rsid w:val="00ED6DA7"/>
    <w:rsid w:val="00EE5576"/>
    <w:rsid w:val="00EE7E7F"/>
    <w:rsid w:val="00EF0865"/>
    <w:rsid w:val="00EF6AF9"/>
    <w:rsid w:val="00F02B25"/>
    <w:rsid w:val="00F02F63"/>
    <w:rsid w:val="00F072BD"/>
    <w:rsid w:val="00F12B87"/>
    <w:rsid w:val="00F133D7"/>
    <w:rsid w:val="00F13D62"/>
    <w:rsid w:val="00F13FC6"/>
    <w:rsid w:val="00F15E02"/>
    <w:rsid w:val="00F174C6"/>
    <w:rsid w:val="00F177D7"/>
    <w:rsid w:val="00F2367F"/>
    <w:rsid w:val="00F237B3"/>
    <w:rsid w:val="00F24A0D"/>
    <w:rsid w:val="00F30A3C"/>
    <w:rsid w:val="00F34D50"/>
    <w:rsid w:val="00F34D78"/>
    <w:rsid w:val="00F36C4C"/>
    <w:rsid w:val="00F37562"/>
    <w:rsid w:val="00F46568"/>
    <w:rsid w:val="00F5647F"/>
    <w:rsid w:val="00F57811"/>
    <w:rsid w:val="00F65D21"/>
    <w:rsid w:val="00F70ED4"/>
    <w:rsid w:val="00F7643E"/>
    <w:rsid w:val="00F87479"/>
    <w:rsid w:val="00F908A0"/>
    <w:rsid w:val="00F93C22"/>
    <w:rsid w:val="00F9490F"/>
    <w:rsid w:val="00F9769E"/>
    <w:rsid w:val="00F9799A"/>
    <w:rsid w:val="00FA156C"/>
    <w:rsid w:val="00FA3B0D"/>
    <w:rsid w:val="00FA41E8"/>
    <w:rsid w:val="00FA518D"/>
    <w:rsid w:val="00FA56B5"/>
    <w:rsid w:val="00FA6D9C"/>
    <w:rsid w:val="00FB0513"/>
    <w:rsid w:val="00FB1CC8"/>
    <w:rsid w:val="00FB5DF8"/>
    <w:rsid w:val="00FB7E48"/>
    <w:rsid w:val="00FC0816"/>
    <w:rsid w:val="00FC1D8E"/>
    <w:rsid w:val="00FD1E79"/>
    <w:rsid w:val="00FE3FBE"/>
    <w:rsid w:val="00FE7BB3"/>
    <w:rsid w:val="00FF3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181B7-4011-4D58-A10D-4404DDC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2E3"/>
  </w:style>
  <w:style w:type="paragraph" w:styleId="berschrift1">
    <w:name w:val="heading 1"/>
    <w:basedOn w:val="Standard"/>
    <w:next w:val="Standard"/>
    <w:link w:val="berschrift1Zchn"/>
    <w:uiPriority w:val="99"/>
    <w:qFormat/>
    <w:rsid w:val="00814DB4"/>
    <w:pPr>
      <w:keepNext/>
      <w:spacing w:after="0" w:line="240" w:lineRule="auto"/>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14DB4"/>
    <w:rPr>
      <w:sz w:val="16"/>
      <w:szCs w:val="16"/>
    </w:rPr>
  </w:style>
  <w:style w:type="paragraph" w:styleId="Kommentartext">
    <w:name w:val="annotation text"/>
    <w:basedOn w:val="Standard"/>
    <w:link w:val="KommentartextZchn"/>
    <w:uiPriority w:val="99"/>
    <w:semiHidden/>
    <w:unhideWhenUsed/>
    <w:rsid w:val="00814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DB4"/>
    <w:rPr>
      <w:sz w:val="20"/>
      <w:szCs w:val="20"/>
    </w:rPr>
  </w:style>
  <w:style w:type="paragraph" w:styleId="Kommentarthema">
    <w:name w:val="annotation subject"/>
    <w:basedOn w:val="Kommentartext"/>
    <w:next w:val="Kommentartext"/>
    <w:link w:val="KommentarthemaZchn"/>
    <w:uiPriority w:val="99"/>
    <w:semiHidden/>
    <w:unhideWhenUsed/>
    <w:rsid w:val="00814DB4"/>
    <w:rPr>
      <w:b/>
      <w:bCs/>
    </w:rPr>
  </w:style>
  <w:style w:type="character" w:customStyle="1" w:styleId="KommentarthemaZchn">
    <w:name w:val="Kommentarthema Zchn"/>
    <w:basedOn w:val="KommentartextZchn"/>
    <w:link w:val="Kommentarthema"/>
    <w:uiPriority w:val="99"/>
    <w:semiHidden/>
    <w:rsid w:val="00814DB4"/>
    <w:rPr>
      <w:b/>
      <w:bCs/>
      <w:sz w:val="20"/>
      <w:szCs w:val="20"/>
    </w:rPr>
  </w:style>
  <w:style w:type="paragraph" w:styleId="Sprechblasentext">
    <w:name w:val="Balloon Text"/>
    <w:basedOn w:val="Standard"/>
    <w:link w:val="SprechblasentextZchn"/>
    <w:uiPriority w:val="99"/>
    <w:semiHidden/>
    <w:unhideWhenUsed/>
    <w:rsid w:val="00814D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4DB4"/>
    <w:rPr>
      <w:rFonts w:ascii="Tahoma" w:hAnsi="Tahoma" w:cs="Tahoma"/>
      <w:sz w:val="16"/>
      <w:szCs w:val="16"/>
    </w:rPr>
  </w:style>
  <w:style w:type="character" w:customStyle="1" w:styleId="berschrift1Zchn">
    <w:name w:val="Überschrift 1 Zchn"/>
    <w:basedOn w:val="Absatz-Standardschriftart"/>
    <w:link w:val="berschrift1"/>
    <w:uiPriority w:val="99"/>
    <w:rsid w:val="00814DB4"/>
    <w:rPr>
      <w:rFonts w:ascii="Cambria" w:eastAsia="Times New Roman" w:hAnsi="Cambria" w:cs="Times New Roman"/>
      <w:b/>
      <w:bCs/>
      <w:kern w:val="32"/>
      <w:sz w:val="32"/>
      <w:szCs w:val="32"/>
      <w:lang w:eastAsia="de-DE"/>
    </w:rPr>
  </w:style>
  <w:style w:type="paragraph" w:customStyle="1" w:styleId="h0">
    <w:name w:val="h0"/>
    <w:basedOn w:val="Standard"/>
    <w:uiPriority w:val="99"/>
    <w:rsid w:val="00814DB4"/>
    <w:pPr>
      <w:spacing w:after="0" w:line="540" w:lineRule="exact"/>
    </w:pPr>
    <w:rPr>
      <w:rFonts w:ascii="HelveticaNeue MediumCond" w:eastAsia="Times New Roman" w:hAnsi="HelveticaNeue MediumCond" w:cs="HelveticaNeue MediumCond"/>
      <w:color w:val="FF6600"/>
      <w:sz w:val="48"/>
      <w:szCs w:val="48"/>
    </w:rPr>
  </w:style>
  <w:style w:type="paragraph" w:styleId="Textkrper">
    <w:name w:val="Body Text"/>
    <w:basedOn w:val="Standard"/>
    <w:link w:val="TextkrperZchn"/>
    <w:uiPriority w:val="99"/>
    <w:rsid w:val="00814DB4"/>
    <w:pPr>
      <w:spacing w:after="0" w:line="36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uiPriority w:val="99"/>
    <w:rsid w:val="00814DB4"/>
    <w:rPr>
      <w:rFonts w:ascii="Times New Roman" w:eastAsia="Times New Roman" w:hAnsi="Times New Roman" w:cs="Times New Roman"/>
      <w:sz w:val="24"/>
      <w:szCs w:val="24"/>
      <w:lang w:eastAsia="de-DE"/>
    </w:rPr>
  </w:style>
  <w:style w:type="character" w:styleId="Hyperlink">
    <w:name w:val="Hyperlink"/>
    <w:basedOn w:val="Absatz-Standardschriftart"/>
    <w:uiPriority w:val="99"/>
    <w:rsid w:val="00814DB4"/>
    <w:rPr>
      <w:rFonts w:cs="Times New Roman"/>
      <w:color w:val="0000FF"/>
      <w:u w:val="single"/>
    </w:rPr>
  </w:style>
  <w:style w:type="character" w:customStyle="1" w:styleId="Formatvorlage">
    <w:name w:val="Formatvorlage"/>
    <w:basedOn w:val="SprechblasentextZchn"/>
    <w:rsid w:val="00814DB4"/>
    <w:rPr>
      <w:rFonts w:ascii="Arial" w:hAnsi="Arial" w:cs="Times New Roman"/>
      <w:sz w:val="22"/>
      <w:szCs w:val="16"/>
    </w:rPr>
  </w:style>
  <w:style w:type="paragraph" w:styleId="berarbeitung">
    <w:name w:val="Revision"/>
    <w:hidden/>
    <w:uiPriority w:val="99"/>
    <w:semiHidden/>
    <w:rsid w:val="008E3AE4"/>
    <w:pPr>
      <w:spacing w:after="0" w:line="240" w:lineRule="auto"/>
    </w:pPr>
  </w:style>
  <w:style w:type="paragraph" w:styleId="Listenabsatz">
    <w:name w:val="List Paragraph"/>
    <w:basedOn w:val="Standard"/>
    <w:uiPriority w:val="34"/>
    <w:qFormat/>
    <w:rsid w:val="0002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732">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sChild>
        <w:div w:id="1720199478">
          <w:marLeft w:val="0"/>
          <w:marRight w:val="0"/>
          <w:marTop w:val="0"/>
          <w:marBottom w:val="0"/>
          <w:divBdr>
            <w:top w:val="none" w:sz="0" w:space="0" w:color="auto"/>
            <w:left w:val="none" w:sz="0" w:space="0" w:color="auto"/>
            <w:bottom w:val="none" w:sz="0" w:space="0" w:color="auto"/>
            <w:right w:val="none" w:sz="0" w:space="0" w:color="auto"/>
          </w:divBdr>
        </w:div>
        <w:div w:id="499321605">
          <w:marLeft w:val="0"/>
          <w:marRight w:val="0"/>
          <w:marTop w:val="0"/>
          <w:marBottom w:val="0"/>
          <w:divBdr>
            <w:top w:val="none" w:sz="0" w:space="0" w:color="auto"/>
            <w:left w:val="none" w:sz="0" w:space="0" w:color="auto"/>
            <w:bottom w:val="none" w:sz="0" w:space="0" w:color="auto"/>
            <w:right w:val="none" w:sz="0" w:space="0" w:color="auto"/>
          </w:divBdr>
        </w:div>
      </w:divsChild>
    </w:div>
    <w:div w:id="1422095490">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
    <w:div w:id="1801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bellenhuette.d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wassenberg@wassenberg-pr.de" TargetMode="External"/><Relationship Id="rId4" Type="http://schemas.openxmlformats.org/officeDocument/2006/relationships/settings" Target="settings.xml"/><Relationship Id="rId9" Type="http://schemas.openxmlformats.org/officeDocument/2006/relationships/hyperlink" Target="mailto:tobias.wolff@isabellenhuett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7D53-BC26-4A18-8E14-72D17CB5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Wassenberg</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Wassenberg Public Relations für Industrie &amp; Technologie GmbH</dc:creator>
  <cp:lastModifiedBy>Wiebke Reichardt</cp:lastModifiedBy>
  <cp:revision>4</cp:revision>
  <cp:lastPrinted>2018-12-10T10:12:00Z</cp:lastPrinted>
  <dcterms:created xsi:type="dcterms:W3CDTF">2019-02-21T09:44:00Z</dcterms:created>
  <dcterms:modified xsi:type="dcterms:W3CDTF">2019-02-21T09:45:00Z</dcterms:modified>
</cp:coreProperties>
</file>