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0AAF2" w14:textId="1D27352D" w:rsidR="00814DB4" w:rsidRPr="001C2FA7" w:rsidRDefault="0000621D" w:rsidP="001C2FA7">
      <w:pPr>
        <w:spacing w:line="259" w:lineRule="auto"/>
        <w:ind w:left="3540" w:firstLine="708"/>
        <w:jc w:val="center"/>
        <w:rPr>
          <w:sz w:val="24"/>
          <w:szCs w:val="24"/>
        </w:rPr>
      </w:pPr>
      <w:r>
        <w:rPr>
          <w:noProof/>
          <w:sz w:val="24"/>
          <w:szCs w:val="24"/>
        </w:rPr>
        <w:drawing>
          <wp:inline distT="0" distB="0" distL="0" distR="0" wp14:anchorId="042FCA21" wp14:editId="386A121B">
            <wp:extent cx="1439545" cy="567690"/>
            <wp:effectExtent l="0" t="0" r="8255" b="3810"/>
            <wp:docPr id="3" name="Grafik 3" descr="\\SERVER\Public\2019\Kunden\Isabellenhütte\LogoNEU\Isabellenhuette_komplett_RGB.jpg"/>
            <wp:cNvGraphicFramePr/>
            <a:graphic xmlns:a="http://schemas.openxmlformats.org/drawingml/2006/main">
              <a:graphicData uri="http://schemas.openxmlformats.org/drawingml/2006/picture">
                <pic:pic xmlns:pic="http://schemas.openxmlformats.org/drawingml/2006/picture">
                  <pic:nvPicPr>
                    <pic:cNvPr id="3" name="Grafik 3" descr="\\SERVER\Public\2019\Kunden\Isabellenhütte\LogoNEU\Isabellenhuette_komplett_RGB.jpg"/>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439545" cy="567690"/>
                    </a:xfrm>
                    <a:prstGeom prst="rect">
                      <a:avLst/>
                    </a:prstGeom>
                    <a:noFill/>
                    <a:ln>
                      <a:noFill/>
                    </a:ln>
                  </pic:spPr>
                </pic:pic>
              </a:graphicData>
            </a:graphic>
          </wp:inline>
        </w:drawing>
      </w:r>
    </w:p>
    <w:p w14:paraId="36BAF3CC" w14:textId="77777777" w:rsidR="00814DB4" w:rsidRPr="001C2FA7" w:rsidRDefault="00814DB4" w:rsidP="001E7CD6">
      <w:pPr>
        <w:pStyle w:val="Heading1"/>
        <w:tabs>
          <w:tab w:val="left" w:pos="3686"/>
        </w:tabs>
        <w:spacing w:line="259" w:lineRule="auto"/>
        <w:rPr>
          <w:rFonts w:asciiTheme="minorHAnsi" w:hAnsiTheme="minorHAnsi" w:cs="Arial"/>
          <w:sz w:val="24"/>
          <w:szCs w:val="24"/>
        </w:rPr>
      </w:pPr>
      <w:r>
        <w:rPr>
          <w:rFonts w:asciiTheme="minorHAnsi" w:hAnsiTheme="minorHAnsi"/>
          <w:sz w:val="24"/>
          <w:szCs w:val="24"/>
        </w:rPr>
        <w:tab/>
      </w:r>
      <w:r>
        <w:rPr>
          <w:rFonts w:asciiTheme="minorHAnsi" w:hAnsiTheme="minorHAnsi"/>
          <w:sz w:val="24"/>
          <w:szCs w:val="24"/>
        </w:rPr>
        <w:tab/>
        <w:t xml:space="preserve">Press Information </w:t>
      </w:r>
    </w:p>
    <w:p w14:paraId="3D27AE3A" w14:textId="4AECBB42" w:rsidR="00814DB4" w:rsidRPr="001C2FA7" w:rsidRDefault="00814DB4" w:rsidP="001E7CD6">
      <w:pPr>
        <w:pStyle w:val="Heading1"/>
        <w:tabs>
          <w:tab w:val="left" w:pos="3686"/>
        </w:tabs>
        <w:spacing w:line="259" w:lineRule="auto"/>
        <w:rPr>
          <w:rFonts w:asciiTheme="minorHAnsi" w:hAnsiTheme="minorHAnsi" w:cs="Arial"/>
          <w:sz w:val="24"/>
          <w:szCs w:val="24"/>
        </w:rPr>
      </w:pPr>
      <w:r>
        <w:rPr>
          <w:rFonts w:asciiTheme="minorHAnsi" w:hAnsiTheme="minorHAnsi"/>
          <w:sz w:val="24"/>
          <w:szCs w:val="24"/>
        </w:rPr>
        <w:tab/>
      </w:r>
      <w:r>
        <w:rPr>
          <w:rFonts w:asciiTheme="minorHAnsi" w:hAnsiTheme="minorHAnsi"/>
          <w:sz w:val="24"/>
          <w:szCs w:val="24"/>
        </w:rPr>
        <w:tab/>
      </w:r>
      <w:proofErr w:type="spellStart"/>
      <w:r>
        <w:rPr>
          <w:rFonts w:asciiTheme="minorHAnsi" w:hAnsiTheme="minorHAnsi"/>
          <w:sz w:val="24"/>
          <w:szCs w:val="24"/>
        </w:rPr>
        <w:t>Isabellenhütte</w:t>
      </w:r>
      <w:proofErr w:type="spellEnd"/>
      <w:r>
        <w:rPr>
          <w:rFonts w:asciiTheme="minorHAnsi" w:hAnsiTheme="minorHAnsi"/>
          <w:sz w:val="24"/>
          <w:szCs w:val="24"/>
        </w:rPr>
        <w:t xml:space="preserve"> 5 / 2019</w:t>
      </w:r>
    </w:p>
    <w:p w14:paraId="3653CE19" w14:textId="77777777" w:rsidR="00814DB4" w:rsidRPr="001C2FA7" w:rsidRDefault="00814DB4" w:rsidP="001E7CD6">
      <w:pPr>
        <w:pStyle w:val="Heading1"/>
        <w:tabs>
          <w:tab w:val="left" w:pos="3686"/>
        </w:tabs>
        <w:spacing w:line="259" w:lineRule="auto"/>
        <w:rPr>
          <w:rFonts w:asciiTheme="minorHAnsi" w:hAnsiTheme="minorHAnsi" w:cs="Arial"/>
          <w:sz w:val="24"/>
          <w:szCs w:val="24"/>
        </w:rPr>
      </w:pPr>
    </w:p>
    <w:p w14:paraId="4816658E" w14:textId="6F8A9531" w:rsidR="00814DB4" w:rsidRPr="001C2FA7" w:rsidRDefault="00814DB4" w:rsidP="001E7CD6">
      <w:pPr>
        <w:pStyle w:val="Heading1"/>
        <w:tabs>
          <w:tab w:val="left" w:pos="3686"/>
        </w:tabs>
        <w:spacing w:line="259" w:lineRule="auto"/>
        <w:rPr>
          <w:rFonts w:asciiTheme="minorHAnsi" w:hAnsiTheme="minorHAnsi" w:cs="Arial"/>
          <w:sz w:val="24"/>
          <w:szCs w:val="24"/>
        </w:rPr>
      </w:pPr>
      <w:r>
        <w:rPr>
          <w:rFonts w:asciiTheme="minorHAnsi" w:hAnsiTheme="minorHAnsi"/>
          <w:sz w:val="24"/>
          <w:szCs w:val="24"/>
        </w:rPr>
        <w:tab/>
      </w:r>
      <w:r>
        <w:rPr>
          <w:rFonts w:asciiTheme="minorHAnsi" w:hAnsiTheme="minorHAnsi"/>
          <w:sz w:val="24"/>
          <w:szCs w:val="24"/>
        </w:rPr>
        <w:tab/>
        <w:t>D-</w:t>
      </w:r>
      <w:proofErr w:type="spellStart"/>
      <w:r>
        <w:rPr>
          <w:rFonts w:asciiTheme="minorHAnsi" w:hAnsiTheme="minorHAnsi"/>
          <w:sz w:val="24"/>
          <w:szCs w:val="24"/>
        </w:rPr>
        <w:t>Dillenburg</w:t>
      </w:r>
      <w:proofErr w:type="spellEnd"/>
      <w:r>
        <w:rPr>
          <w:rFonts w:asciiTheme="minorHAnsi" w:hAnsiTheme="minorHAnsi"/>
          <w:sz w:val="24"/>
          <w:szCs w:val="24"/>
        </w:rPr>
        <w:t xml:space="preserve"> July 17, 2019</w:t>
      </w:r>
    </w:p>
    <w:p w14:paraId="1E42D593" w14:textId="77777777" w:rsidR="003E5C19" w:rsidRPr="001C2FA7" w:rsidRDefault="003E5C19" w:rsidP="001E7CD6">
      <w:pPr>
        <w:spacing w:after="0" w:line="259" w:lineRule="auto"/>
        <w:rPr>
          <w:rFonts w:cs="Arial"/>
          <w:iCs/>
          <w:sz w:val="24"/>
          <w:szCs w:val="24"/>
        </w:rPr>
      </w:pPr>
    </w:p>
    <w:p w14:paraId="05082BD7" w14:textId="77777777" w:rsidR="00024CD0" w:rsidRPr="001C2FA7" w:rsidRDefault="00024CD0" w:rsidP="001E7CD6">
      <w:pPr>
        <w:spacing w:after="0" w:line="259" w:lineRule="auto"/>
        <w:rPr>
          <w:rFonts w:cs="Arial"/>
          <w:iCs/>
          <w:sz w:val="24"/>
          <w:szCs w:val="24"/>
        </w:rPr>
      </w:pPr>
    </w:p>
    <w:p w14:paraId="61B18A01" w14:textId="16E172A8" w:rsidR="0000621D" w:rsidRPr="001C2FA7" w:rsidRDefault="003B30FE" w:rsidP="001E7CD6">
      <w:pPr>
        <w:spacing w:after="160" w:line="259" w:lineRule="auto"/>
        <w:rPr>
          <w:rFonts w:eastAsia="Arial Unicode MS" w:cstheme="minorHAnsi"/>
          <w:sz w:val="24"/>
          <w:szCs w:val="24"/>
        </w:rPr>
      </w:pPr>
      <w:proofErr w:type="spellStart"/>
      <w:r>
        <w:rPr>
          <w:sz w:val="24"/>
          <w:szCs w:val="24"/>
        </w:rPr>
        <w:t>Isabellenhütte</w:t>
      </w:r>
      <w:proofErr w:type="spellEnd"/>
      <w:r>
        <w:rPr>
          <w:sz w:val="24"/>
          <w:szCs w:val="24"/>
        </w:rPr>
        <w:t xml:space="preserve"> Heusler organized technical symposium </w:t>
      </w:r>
      <w:proofErr w:type="gramStart"/>
      <w:r>
        <w:rPr>
          <w:sz w:val="24"/>
          <w:szCs w:val="24"/>
        </w:rPr>
        <w:t>on the occasion of</w:t>
      </w:r>
      <w:proofErr w:type="gramEnd"/>
      <w:r>
        <w:rPr>
          <w:sz w:val="24"/>
          <w:szCs w:val="24"/>
        </w:rPr>
        <w:t xml:space="preserve"> the anniversary </w:t>
      </w:r>
    </w:p>
    <w:p w14:paraId="16F2C878" w14:textId="4026208E" w:rsidR="0000621D" w:rsidRPr="001C2FA7" w:rsidRDefault="00C4393C" w:rsidP="001E7CD6">
      <w:pPr>
        <w:spacing w:after="160" w:line="259" w:lineRule="auto"/>
        <w:rPr>
          <w:rFonts w:eastAsia="Arial Unicode MS" w:cstheme="minorHAnsi"/>
          <w:b/>
          <w:sz w:val="24"/>
          <w:szCs w:val="24"/>
        </w:rPr>
      </w:pPr>
      <w:r>
        <w:rPr>
          <w:b/>
          <w:sz w:val="24"/>
          <w:szCs w:val="24"/>
        </w:rPr>
        <w:t>Revolutionary Discovery 125 years ago: The Heusler Alloys</w:t>
      </w:r>
    </w:p>
    <w:p w14:paraId="53EE8367" w14:textId="5423AB21" w:rsidR="005A004E" w:rsidRPr="001C2FA7" w:rsidRDefault="00C4393C" w:rsidP="001E7CD6">
      <w:pPr>
        <w:spacing w:after="160" w:line="259" w:lineRule="auto"/>
        <w:rPr>
          <w:rFonts w:eastAsia="Arial Unicode MS" w:cstheme="minorHAnsi"/>
          <w:i/>
          <w:sz w:val="24"/>
          <w:szCs w:val="24"/>
        </w:rPr>
      </w:pPr>
      <w:r>
        <w:rPr>
          <w:i/>
          <w:sz w:val="24"/>
          <w:szCs w:val="24"/>
        </w:rPr>
        <w:t>With his discovery in the year 1894, Dr. Fritz Heusler became the namesake of the “Heusler alloy.” A ferromagnetic alloy is created by combining three non-ferromagnetic element</w:t>
      </w:r>
      <w:bookmarkStart w:id="0" w:name="_GoBack"/>
      <w:bookmarkEnd w:id="0"/>
      <w:r w:rsidR="00696C81">
        <w:rPr>
          <w:i/>
          <w:sz w:val="24"/>
          <w:szCs w:val="24"/>
        </w:rPr>
        <w:t>s</w:t>
      </w:r>
      <w:r>
        <w:rPr>
          <w:i/>
          <w:sz w:val="24"/>
          <w:szCs w:val="24"/>
        </w:rPr>
        <w:t xml:space="preserve">. Today we know of more than 1,000 compounds and alloys. </w:t>
      </w:r>
      <w:proofErr w:type="spellStart"/>
      <w:r>
        <w:rPr>
          <w:i/>
          <w:sz w:val="24"/>
          <w:szCs w:val="24"/>
        </w:rPr>
        <w:t>Isabellenhütte</w:t>
      </w:r>
      <w:proofErr w:type="spellEnd"/>
      <w:r>
        <w:rPr>
          <w:i/>
          <w:sz w:val="24"/>
          <w:szCs w:val="24"/>
        </w:rPr>
        <w:t xml:space="preserve"> dedicated a technical symposium to the innovative entrepreneur and “his” alloys </w:t>
      </w:r>
      <w:proofErr w:type="gramStart"/>
      <w:r>
        <w:rPr>
          <w:i/>
          <w:sz w:val="24"/>
          <w:szCs w:val="24"/>
        </w:rPr>
        <w:t>on the occasion of</w:t>
      </w:r>
      <w:proofErr w:type="gramEnd"/>
      <w:r>
        <w:rPr>
          <w:i/>
          <w:sz w:val="24"/>
          <w:szCs w:val="24"/>
        </w:rPr>
        <w:t xml:space="preserve"> the 125th anniversary.</w:t>
      </w:r>
    </w:p>
    <w:p w14:paraId="27AAADCD" w14:textId="77777777" w:rsidR="005A004E" w:rsidRPr="001C2FA7" w:rsidRDefault="005A004E" w:rsidP="001E7CD6">
      <w:pPr>
        <w:spacing w:after="160" w:line="259" w:lineRule="auto"/>
        <w:rPr>
          <w:rFonts w:eastAsia="Arial Unicode MS" w:cstheme="minorHAnsi"/>
          <w:sz w:val="24"/>
          <w:szCs w:val="24"/>
          <w:lang w:eastAsia="en-US"/>
        </w:rPr>
      </w:pPr>
    </w:p>
    <w:p w14:paraId="6D7C3458" w14:textId="04E971C5" w:rsidR="00734385" w:rsidRPr="001C2FA7" w:rsidRDefault="00734385" w:rsidP="001E7CD6">
      <w:pPr>
        <w:spacing w:after="160" w:line="259" w:lineRule="auto"/>
        <w:rPr>
          <w:rFonts w:eastAsia="Arial Unicode MS" w:cstheme="minorHAnsi"/>
          <w:sz w:val="24"/>
          <w:szCs w:val="24"/>
        </w:rPr>
      </w:pPr>
      <w:r>
        <w:rPr>
          <w:sz w:val="24"/>
          <w:szCs w:val="24"/>
        </w:rPr>
        <w:t xml:space="preserve">Dr. Felix Heusler, managing director in the 8th generation of </w:t>
      </w:r>
      <w:proofErr w:type="spellStart"/>
      <w:r>
        <w:rPr>
          <w:sz w:val="24"/>
          <w:szCs w:val="24"/>
        </w:rPr>
        <w:t>Isabellenhütte</w:t>
      </w:r>
      <w:proofErr w:type="spellEnd"/>
      <w:r>
        <w:rPr>
          <w:sz w:val="24"/>
          <w:szCs w:val="24"/>
        </w:rPr>
        <w:t xml:space="preserve">, </w:t>
      </w:r>
      <w:proofErr w:type="gramStart"/>
      <w:r>
        <w:rPr>
          <w:sz w:val="24"/>
          <w:szCs w:val="24"/>
        </w:rPr>
        <w:t>opened up</w:t>
      </w:r>
      <w:proofErr w:type="gramEnd"/>
      <w:r>
        <w:rPr>
          <w:sz w:val="24"/>
          <w:szCs w:val="24"/>
        </w:rPr>
        <w:t xml:space="preserve"> the symposium and moderated the following lectures, which in honor of his great-grandfather and discoverer of the Heusler alloys, Dr. Fritz Heusler, paid tribute not only to the research work, but also the technological achievements, and showed the future projects of </w:t>
      </w:r>
      <w:proofErr w:type="spellStart"/>
      <w:r>
        <w:rPr>
          <w:sz w:val="24"/>
          <w:szCs w:val="24"/>
        </w:rPr>
        <w:t>Isabellenhütte</w:t>
      </w:r>
      <w:proofErr w:type="spellEnd"/>
      <w:r>
        <w:rPr>
          <w:sz w:val="24"/>
          <w:szCs w:val="24"/>
        </w:rPr>
        <w:t>.</w:t>
      </w:r>
    </w:p>
    <w:p w14:paraId="1E4FE801" w14:textId="77777777" w:rsidR="00484EA2" w:rsidRPr="001C2FA7" w:rsidRDefault="00484EA2" w:rsidP="001E7CD6">
      <w:pPr>
        <w:spacing w:after="160" w:line="259" w:lineRule="auto"/>
        <w:rPr>
          <w:rFonts w:eastAsia="Arial Unicode MS" w:cstheme="minorHAnsi"/>
          <w:b/>
          <w:sz w:val="24"/>
          <w:szCs w:val="24"/>
          <w:lang w:eastAsia="en-US"/>
        </w:rPr>
      </w:pPr>
    </w:p>
    <w:p w14:paraId="4847B0BF" w14:textId="6D8982C7" w:rsidR="00484EA2" w:rsidRPr="001C2FA7" w:rsidRDefault="0045407B" w:rsidP="001E7CD6">
      <w:pPr>
        <w:spacing w:after="160" w:line="259" w:lineRule="auto"/>
        <w:rPr>
          <w:rFonts w:eastAsia="Arial Unicode MS" w:cstheme="minorHAnsi"/>
          <w:b/>
          <w:sz w:val="24"/>
          <w:szCs w:val="24"/>
        </w:rPr>
      </w:pPr>
      <w:r>
        <w:rPr>
          <w:b/>
          <w:sz w:val="24"/>
          <w:szCs w:val="24"/>
        </w:rPr>
        <w:t>Ferromagnetic alloys – A sensational invention</w:t>
      </w:r>
    </w:p>
    <w:p w14:paraId="2E0800A6" w14:textId="5B0EB395" w:rsidR="00E017A7" w:rsidRPr="001C2FA7" w:rsidRDefault="00734385" w:rsidP="001E7CD6">
      <w:pPr>
        <w:spacing w:after="160" w:line="259" w:lineRule="auto"/>
        <w:rPr>
          <w:rFonts w:eastAsia="Arial Unicode MS" w:cstheme="minorHAnsi"/>
          <w:sz w:val="24"/>
          <w:szCs w:val="24"/>
        </w:rPr>
      </w:pPr>
      <w:r>
        <w:rPr>
          <w:sz w:val="24"/>
          <w:szCs w:val="24"/>
        </w:rPr>
        <w:t xml:space="preserve">To kick things off, the grandson of the namesake discoverer, Dr. Andreas Heusler, gave those present an overview of the history, from the somewhat random discovery of the Heusler alloys in 1894 to the patent application in 1901, to the publication of the collective findings at a meeting of the German Physical Society in 1903. At the time, Fritz Heusler made a significant contribution to the growing industrial sector of the electrical industry. </w:t>
      </w:r>
    </w:p>
    <w:p w14:paraId="769C9808" w14:textId="1C30FAE0" w:rsidR="00734385" w:rsidRPr="001C2FA7" w:rsidRDefault="00484EA2" w:rsidP="008E662F">
      <w:pPr>
        <w:spacing w:after="160" w:line="259" w:lineRule="auto"/>
        <w:rPr>
          <w:rFonts w:eastAsia="Arial Unicode MS" w:cstheme="minorHAnsi"/>
          <w:sz w:val="24"/>
          <w:szCs w:val="24"/>
        </w:rPr>
      </w:pPr>
      <w:r>
        <w:rPr>
          <w:sz w:val="24"/>
          <w:szCs w:val="24"/>
        </w:rPr>
        <w:t xml:space="preserve">Throughout his life, the innovative entrepreneur Fritz Heusler also devoted himself to further research into ferromagnetic compounds. </w:t>
      </w:r>
      <w:proofErr w:type="spellStart"/>
      <w:r>
        <w:rPr>
          <w:sz w:val="24"/>
          <w:szCs w:val="24"/>
        </w:rPr>
        <w:t>Isabellenhütte</w:t>
      </w:r>
      <w:proofErr w:type="spellEnd"/>
      <w:r>
        <w:rPr>
          <w:sz w:val="24"/>
          <w:szCs w:val="24"/>
        </w:rPr>
        <w:t xml:space="preserve"> still takes this tradition of research into account today through its long-standing cooperation with the Department of Physics at the Philipps University of Marburg, as Prof. Dr. Kerstin Volz, Professor of Physics at the Philipps University, explained in her lecture. There has always been a close relationship and plenty of exchange between university in Marburg and </w:t>
      </w:r>
      <w:proofErr w:type="spellStart"/>
      <w:r>
        <w:rPr>
          <w:sz w:val="24"/>
          <w:szCs w:val="24"/>
        </w:rPr>
        <w:t>Isabellenhütte</w:t>
      </w:r>
      <w:proofErr w:type="spellEnd"/>
      <w:r>
        <w:rPr>
          <w:sz w:val="24"/>
          <w:szCs w:val="24"/>
        </w:rPr>
        <w:t>, which supports the Department of Physics and research in the field of experimental materials research.</w:t>
      </w:r>
    </w:p>
    <w:p w14:paraId="3EDCB462" w14:textId="77777777" w:rsidR="00473E70" w:rsidRPr="001C2FA7" w:rsidRDefault="00473E70" w:rsidP="008E662F">
      <w:pPr>
        <w:spacing w:after="160" w:line="259" w:lineRule="auto"/>
        <w:rPr>
          <w:rFonts w:eastAsia="Arial Unicode MS" w:cstheme="minorHAnsi"/>
          <w:b/>
          <w:sz w:val="24"/>
          <w:szCs w:val="24"/>
          <w:lang w:eastAsia="en-US"/>
        </w:rPr>
      </w:pPr>
    </w:p>
    <w:p w14:paraId="0041C024" w14:textId="21A841F1" w:rsidR="00AC0703" w:rsidRPr="001C2FA7" w:rsidRDefault="00484EA2" w:rsidP="008E662F">
      <w:pPr>
        <w:spacing w:after="160" w:line="259" w:lineRule="auto"/>
        <w:rPr>
          <w:rFonts w:eastAsia="Arial Unicode MS" w:cstheme="minorHAnsi"/>
          <w:b/>
          <w:sz w:val="24"/>
          <w:szCs w:val="24"/>
        </w:rPr>
      </w:pPr>
      <w:r>
        <w:rPr>
          <w:b/>
          <w:sz w:val="24"/>
          <w:szCs w:val="24"/>
        </w:rPr>
        <w:t>Far-reaching application possibilities</w:t>
      </w:r>
    </w:p>
    <w:p w14:paraId="20690A0E" w14:textId="41C346B9" w:rsidR="00C15013" w:rsidRPr="001C2FA7" w:rsidRDefault="00C15013" w:rsidP="008E662F">
      <w:pPr>
        <w:spacing w:after="160" w:line="259" w:lineRule="auto"/>
        <w:rPr>
          <w:rFonts w:eastAsia="Arial Unicode MS" w:cstheme="minorHAnsi"/>
          <w:sz w:val="24"/>
          <w:szCs w:val="24"/>
        </w:rPr>
      </w:pPr>
      <w:r>
        <w:rPr>
          <w:sz w:val="24"/>
          <w:szCs w:val="24"/>
        </w:rPr>
        <w:t xml:space="preserve">Prof. Dr. Claudia </w:t>
      </w:r>
      <w:proofErr w:type="spellStart"/>
      <w:r>
        <w:rPr>
          <w:sz w:val="24"/>
          <w:szCs w:val="24"/>
        </w:rPr>
        <w:t>Felser</w:t>
      </w:r>
      <w:proofErr w:type="spellEnd"/>
      <w:r>
        <w:rPr>
          <w:sz w:val="24"/>
          <w:szCs w:val="24"/>
        </w:rPr>
        <w:t>, director and scientific member of the Max Planck Institute for Chemical Physics of Solids</w:t>
      </w:r>
      <w:r>
        <w:rPr>
          <w:rStyle w:val="institute"/>
          <w:sz w:val="24"/>
          <w:szCs w:val="24"/>
        </w:rPr>
        <w:t xml:space="preserve"> </w:t>
      </w:r>
      <w:r>
        <w:rPr>
          <w:sz w:val="24"/>
          <w:szCs w:val="24"/>
        </w:rPr>
        <w:t xml:space="preserve">and Dr. Jan </w:t>
      </w:r>
      <w:proofErr w:type="spellStart"/>
      <w:r>
        <w:rPr>
          <w:sz w:val="24"/>
          <w:szCs w:val="24"/>
        </w:rPr>
        <w:t>Marien</w:t>
      </w:r>
      <w:proofErr w:type="spellEnd"/>
      <w:r>
        <w:rPr>
          <w:sz w:val="24"/>
          <w:szCs w:val="24"/>
        </w:rPr>
        <w:t xml:space="preserve">, head of research and development at </w:t>
      </w:r>
      <w:proofErr w:type="spellStart"/>
      <w:r>
        <w:rPr>
          <w:sz w:val="24"/>
          <w:szCs w:val="24"/>
        </w:rPr>
        <w:t>Isabellenhütte</w:t>
      </w:r>
      <w:proofErr w:type="spellEnd"/>
      <w:r>
        <w:rPr>
          <w:sz w:val="24"/>
          <w:szCs w:val="24"/>
        </w:rPr>
        <w:t>, dedicated their lectures to the practical application of Heusler and half-Heusler compounds.</w:t>
      </w:r>
    </w:p>
    <w:p w14:paraId="4362E164" w14:textId="097AA27E" w:rsidR="00C15013" w:rsidRPr="001C2FA7" w:rsidRDefault="00D313F4" w:rsidP="008E662F">
      <w:pPr>
        <w:spacing w:after="160" w:line="259" w:lineRule="auto"/>
        <w:rPr>
          <w:rFonts w:eastAsia="Arial Unicode MS" w:cstheme="minorHAnsi"/>
          <w:sz w:val="24"/>
          <w:szCs w:val="24"/>
        </w:rPr>
      </w:pPr>
      <w:r>
        <w:rPr>
          <w:sz w:val="24"/>
          <w:szCs w:val="24"/>
        </w:rPr>
        <w:t xml:space="preserve">With the wink of an eye, Claudia </w:t>
      </w:r>
      <w:proofErr w:type="spellStart"/>
      <w:r>
        <w:rPr>
          <w:sz w:val="24"/>
          <w:szCs w:val="24"/>
        </w:rPr>
        <w:t>Felser</w:t>
      </w:r>
      <w:proofErr w:type="spellEnd"/>
      <w:r>
        <w:rPr>
          <w:sz w:val="24"/>
          <w:szCs w:val="24"/>
        </w:rPr>
        <w:t xml:space="preserve"> first expressed her thanks to Fritz Heusler for her career: His groundbreaking discovery is one of her most important focuses of research. Heusler alloys today are one of the biggest material classes within ternary intermetallic compounds. Like with Lego blocks, explained </w:t>
      </w:r>
      <w:proofErr w:type="spellStart"/>
      <w:r>
        <w:rPr>
          <w:sz w:val="24"/>
          <w:szCs w:val="24"/>
        </w:rPr>
        <w:t>Felser</w:t>
      </w:r>
      <w:proofErr w:type="spellEnd"/>
      <w:r>
        <w:rPr>
          <w:sz w:val="24"/>
          <w:szCs w:val="24"/>
        </w:rPr>
        <w:t>, almost any properties can be realized in Heusler compounds from many elements of the periodic table. New quantum properties based on the topology of the electronic structure can also be easily realized and are unique due to the flexibility of the composition of the Heusler compounds, the predictability of the symmetries and the electronic structure.</w:t>
      </w:r>
    </w:p>
    <w:p w14:paraId="5F4BB37F" w14:textId="77777777" w:rsidR="001E7CD6" w:rsidRPr="001C2FA7" w:rsidRDefault="001E7CD6" w:rsidP="008E662F">
      <w:pPr>
        <w:spacing w:line="259" w:lineRule="auto"/>
        <w:rPr>
          <w:rFonts w:eastAsia="Arial Unicode MS" w:cstheme="minorHAnsi"/>
          <w:sz w:val="24"/>
          <w:szCs w:val="24"/>
          <w:lang w:eastAsia="en-US"/>
        </w:rPr>
      </w:pPr>
    </w:p>
    <w:p w14:paraId="7632011A" w14:textId="776126D9" w:rsidR="001E7CD6" w:rsidRPr="001C2FA7" w:rsidRDefault="001E7CD6" w:rsidP="008E662F">
      <w:pPr>
        <w:spacing w:line="259" w:lineRule="auto"/>
        <w:rPr>
          <w:rFonts w:eastAsia="Arial Unicode MS" w:cstheme="minorHAnsi"/>
          <w:b/>
          <w:sz w:val="24"/>
          <w:szCs w:val="24"/>
        </w:rPr>
      </w:pPr>
      <w:r>
        <w:rPr>
          <w:b/>
          <w:sz w:val="24"/>
          <w:szCs w:val="24"/>
        </w:rPr>
        <w:t>Energy generation of the future</w:t>
      </w:r>
    </w:p>
    <w:p w14:paraId="47906A75" w14:textId="5E0C4A65" w:rsidR="001E7CD6" w:rsidRPr="001C2FA7" w:rsidRDefault="00B872C6" w:rsidP="008E662F">
      <w:pPr>
        <w:spacing w:line="259" w:lineRule="auto"/>
        <w:rPr>
          <w:rFonts w:cs="Arial"/>
          <w:sz w:val="24"/>
          <w:szCs w:val="24"/>
        </w:rPr>
      </w:pPr>
      <w:r>
        <w:rPr>
          <w:sz w:val="24"/>
          <w:szCs w:val="24"/>
        </w:rPr>
        <w:t xml:space="preserve">In closing, Jan </w:t>
      </w:r>
      <w:proofErr w:type="spellStart"/>
      <w:r>
        <w:rPr>
          <w:sz w:val="24"/>
          <w:szCs w:val="24"/>
        </w:rPr>
        <w:t>Marien</w:t>
      </w:r>
      <w:proofErr w:type="spellEnd"/>
      <w:r>
        <w:rPr>
          <w:sz w:val="24"/>
          <w:szCs w:val="24"/>
        </w:rPr>
        <w:t xml:space="preserve"> made the connection to the daily development work of </w:t>
      </w:r>
      <w:proofErr w:type="spellStart"/>
      <w:r>
        <w:rPr>
          <w:sz w:val="24"/>
          <w:szCs w:val="24"/>
        </w:rPr>
        <w:t>Isabellenhütte</w:t>
      </w:r>
      <w:proofErr w:type="spellEnd"/>
      <w:r>
        <w:rPr>
          <w:sz w:val="24"/>
          <w:szCs w:val="24"/>
        </w:rPr>
        <w:t xml:space="preserve"> at present and in the future: In his lecture, he explained </w:t>
      </w:r>
      <w:proofErr w:type="spellStart"/>
      <w:r>
        <w:rPr>
          <w:sz w:val="24"/>
          <w:szCs w:val="24"/>
        </w:rPr>
        <w:t>Isabellenhütte's</w:t>
      </w:r>
      <w:proofErr w:type="spellEnd"/>
      <w:r>
        <w:rPr>
          <w:sz w:val="24"/>
          <w:szCs w:val="24"/>
        </w:rPr>
        <w:t xml:space="preserve"> strategy for the industrialization of thermoelectric materials for energy conversion. Tremendous amounts of energy are lost through waste heat between primary and useful energy. The thermoelectric waste heat power generation based on half-Heusler compounds counteracts this wasted energy. It can, for example, be used in cars, trucks and in the heavy industry. In the heavy and process </w:t>
      </w:r>
      <w:proofErr w:type="gramStart"/>
      <w:r>
        <w:rPr>
          <w:sz w:val="24"/>
          <w:szCs w:val="24"/>
        </w:rPr>
        <w:t xml:space="preserve">industry in particular, </w:t>
      </w:r>
      <w:proofErr w:type="spellStart"/>
      <w:r>
        <w:rPr>
          <w:sz w:val="24"/>
          <w:szCs w:val="24"/>
        </w:rPr>
        <w:t>thermoelectrics</w:t>
      </w:r>
      <w:proofErr w:type="spellEnd"/>
      <w:proofErr w:type="gramEnd"/>
      <w:r>
        <w:rPr>
          <w:sz w:val="24"/>
          <w:szCs w:val="24"/>
        </w:rPr>
        <w:t xml:space="preserve"> are becoming increasingly important, for example in the conversion of process heat generated during production processes, since the permanent heat radiation can be optimally used by the technology for energy recovery.</w:t>
      </w:r>
    </w:p>
    <w:p w14:paraId="13BBB201" w14:textId="3807C084" w:rsidR="00DB4681" w:rsidRPr="001C2FA7" w:rsidRDefault="00DB4681" w:rsidP="008E662F">
      <w:pPr>
        <w:spacing w:line="259" w:lineRule="auto"/>
        <w:rPr>
          <w:rFonts w:cs="Arial"/>
          <w:sz w:val="24"/>
          <w:szCs w:val="24"/>
        </w:rPr>
      </w:pPr>
      <w:r>
        <w:rPr>
          <w:sz w:val="24"/>
          <w:szCs w:val="24"/>
        </w:rPr>
        <w:t xml:space="preserve">In addition to energy recovery, the charm of </w:t>
      </w:r>
      <w:proofErr w:type="spellStart"/>
      <w:r>
        <w:rPr>
          <w:sz w:val="24"/>
          <w:szCs w:val="24"/>
        </w:rPr>
        <w:t>thermoelectrics</w:t>
      </w:r>
      <w:proofErr w:type="spellEnd"/>
      <w:r>
        <w:rPr>
          <w:sz w:val="24"/>
          <w:szCs w:val="24"/>
        </w:rPr>
        <w:t xml:space="preserve">, says </w:t>
      </w:r>
      <w:proofErr w:type="spellStart"/>
      <w:r>
        <w:rPr>
          <w:sz w:val="24"/>
          <w:szCs w:val="24"/>
        </w:rPr>
        <w:t>Marien</w:t>
      </w:r>
      <w:proofErr w:type="spellEnd"/>
      <w:r>
        <w:rPr>
          <w:sz w:val="24"/>
          <w:szCs w:val="24"/>
        </w:rPr>
        <w:t>, is that no moving parts would be required, which minimizes the error rates and increases the life cycle.</w:t>
      </w:r>
    </w:p>
    <w:p w14:paraId="2215C3DD" w14:textId="1C714985" w:rsidR="00571614" w:rsidRPr="001C2FA7" w:rsidRDefault="00DB4681" w:rsidP="00571614">
      <w:pPr>
        <w:spacing w:line="259" w:lineRule="auto"/>
        <w:rPr>
          <w:rFonts w:cs="Arial"/>
          <w:sz w:val="24"/>
          <w:szCs w:val="24"/>
        </w:rPr>
      </w:pPr>
      <w:proofErr w:type="spellStart"/>
      <w:r>
        <w:rPr>
          <w:sz w:val="24"/>
          <w:szCs w:val="24"/>
        </w:rPr>
        <w:t>Isabellenhütte</w:t>
      </w:r>
      <w:proofErr w:type="spellEnd"/>
      <w:r>
        <w:rPr>
          <w:sz w:val="24"/>
          <w:szCs w:val="24"/>
        </w:rPr>
        <w:t xml:space="preserve"> is continuing to develop its thermoelectric materials constantly, therefore staying true to the company’s tradition of research.: “For a medium-sized company, it is rather unusual to spend so long on a topic that actually came about through research,” says </w:t>
      </w:r>
      <w:proofErr w:type="spellStart"/>
      <w:r>
        <w:rPr>
          <w:sz w:val="24"/>
          <w:szCs w:val="24"/>
        </w:rPr>
        <w:t>Marien</w:t>
      </w:r>
      <w:proofErr w:type="spellEnd"/>
      <w:r>
        <w:rPr>
          <w:sz w:val="24"/>
          <w:szCs w:val="24"/>
        </w:rPr>
        <w:t xml:space="preserve">. Yet the transfer from research work to practical application is still an important part of the company’s policy. </w:t>
      </w:r>
      <w:proofErr w:type="spellStart"/>
      <w:r>
        <w:rPr>
          <w:sz w:val="24"/>
          <w:szCs w:val="24"/>
        </w:rPr>
        <w:t>Isabellenhütte's</w:t>
      </w:r>
      <w:proofErr w:type="spellEnd"/>
      <w:r>
        <w:rPr>
          <w:sz w:val="24"/>
          <w:szCs w:val="24"/>
        </w:rPr>
        <w:t xml:space="preserve"> technology for producing thermoelectric materials in marketable quantities is pioneering and is also supported by the federal government and the EU.</w:t>
      </w:r>
    </w:p>
    <w:p w14:paraId="5D4D65D9" w14:textId="77777777" w:rsidR="007907D4" w:rsidRPr="001C2FA7" w:rsidRDefault="007907D4" w:rsidP="008E662F">
      <w:pPr>
        <w:spacing w:line="259" w:lineRule="auto"/>
        <w:rPr>
          <w:rFonts w:cs="Arial"/>
          <w:sz w:val="24"/>
          <w:szCs w:val="24"/>
        </w:rPr>
      </w:pPr>
    </w:p>
    <w:p w14:paraId="7D492A58" w14:textId="7AEA5D1D" w:rsidR="007907D4" w:rsidRPr="001C2FA7" w:rsidRDefault="007907D4" w:rsidP="008E662F">
      <w:pPr>
        <w:spacing w:line="259" w:lineRule="auto"/>
        <w:rPr>
          <w:rFonts w:cs="Arial"/>
          <w:b/>
          <w:sz w:val="24"/>
          <w:szCs w:val="24"/>
        </w:rPr>
      </w:pPr>
      <w:r>
        <w:rPr>
          <w:b/>
          <w:sz w:val="24"/>
          <w:szCs w:val="24"/>
        </w:rPr>
        <w:lastRenderedPageBreak/>
        <w:t>Far-sightedness and a spirit of innovation</w:t>
      </w:r>
    </w:p>
    <w:p w14:paraId="2ECB95B3" w14:textId="2662C009" w:rsidR="00AC0703" w:rsidRPr="001C2FA7" w:rsidRDefault="007510CD" w:rsidP="008E662F">
      <w:pPr>
        <w:spacing w:after="160" w:line="259" w:lineRule="auto"/>
        <w:rPr>
          <w:rFonts w:eastAsia="Arial Unicode MS" w:cstheme="minorHAnsi"/>
          <w:sz w:val="24"/>
          <w:szCs w:val="24"/>
        </w:rPr>
      </w:pPr>
      <w:r>
        <w:rPr>
          <w:sz w:val="24"/>
          <w:szCs w:val="24"/>
        </w:rPr>
        <w:t xml:space="preserve">The technical symposium, in which around 100 guests participated, was a huge success. The random discovery of the Heusler alloys offers plenty of room for research and pioneering ideas, even 125 years later. </w:t>
      </w:r>
    </w:p>
    <w:p w14:paraId="5A3928AA" w14:textId="5D665CA0" w:rsidR="00AC0703" w:rsidRPr="001C2FA7" w:rsidRDefault="001C2FA7" w:rsidP="008E662F">
      <w:pPr>
        <w:spacing w:line="259" w:lineRule="auto"/>
        <w:rPr>
          <w:rFonts w:cs="Calibri"/>
          <w:i/>
          <w:sz w:val="24"/>
          <w:szCs w:val="24"/>
        </w:rPr>
      </w:pPr>
      <w:r>
        <w:rPr>
          <w:i/>
          <w:sz w:val="24"/>
          <w:szCs w:val="24"/>
        </w:rPr>
        <w:t>5,129 characters</w:t>
      </w:r>
    </w:p>
    <w:p w14:paraId="5DD9D96C" w14:textId="77777777" w:rsidR="00AC0703" w:rsidRPr="001C2FA7" w:rsidRDefault="00AC0703" w:rsidP="008E662F">
      <w:pPr>
        <w:spacing w:line="259" w:lineRule="auto"/>
        <w:rPr>
          <w:rFonts w:cs="Calibri"/>
          <w:sz w:val="24"/>
          <w:szCs w:val="24"/>
        </w:rPr>
      </w:pPr>
    </w:p>
    <w:p w14:paraId="2CAF7AAC" w14:textId="77777777" w:rsidR="00AC0703" w:rsidRPr="001C2FA7" w:rsidRDefault="00AC0703" w:rsidP="008E662F">
      <w:pPr>
        <w:spacing w:line="259" w:lineRule="auto"/>
        <w:rPr>
          <w:rFonts w:cs="Calibri"/>
          <w:sz w:val="24"/>
          <w:szCs w:val="24"/>
        </w:rPr>
      </w:pPr>
    </w:p>
    <w:p w14:paraId="6301E19D" w14:textId="77777777" w:rsidR="00AC0703" w:rsidRPr="001C2FA7" w:rsidRDefault="00AC0703" w:rsidP="008E662F">
      <w:pPr>
        <w:spacing w:line="259" w:lineRule="auto"/>
        <w:rPr>
          <w:rFonts w:cs="Calibri"/>
          <w:sz w:val="24"/>
          <w:szCs w:val="24"/>
        </w:rPr>
      </w:pPr>
    </w:p>
    <w:p w14:paraId="54CF48DF" w14:textId="77777777" w:rsidR="00E34CF0" w:rsidRPr="001C2FA7" w:rsidRDefault="00E34CF0" w:rsidP="008E662F">
      <w:pPr>
        <w:pStyle w:val="h0"/>
        <w:spacing w:line="259" w:lineRule="auto"/>
        <w:rPr>
          <w:rFonts w:asciiTheme="minorHAnsi" w:hAnsiTheme="minorHAnsi" w:cs="Arial"/>
          <w:b/>
          <w:color w:val="auto"/>
          <w:sz w:val="24"/>
          <w:szCs w:val="24"/>
        </w:rPr>
      </w:pPr>
    </w:p>
    <w:p w14:paraId="4C53804B" w14:textId="48363D9E" w:rsidR="009F2BE4" w:rsidRPr="001C2FA7" w:rsidRDefault="009F2BE4" w:rsidP="008E662F">
      <w:pPr>
        <w:pStyle w:val="h0"/>
        <w:spacing w:line="259" w:lineRule="auto"/>
        <w:rPr>
          <w:rFonts w:asciiTheme="minorHAnsi" w:hAnsiTheme="minorHAnsi" w:cs="Arial"/>
          <w:b/>
          <w:color w:val="auto"/>
          <w:sz w:val="24"/>
          <w:szCs w:val="24"/>
        </w:rPr>
      </w:pPr>
      <w:r>
        <w:rPr>
          <w:rFonts w:asciiTheme="minorHAnsi" w:hAnsiTheme="minorHAnsi"/>
          <w:b/>
          <w:color w:val="auto"/>
          <w:sz w:val="24"/>
          <w:szCs w:val="24"/>
        </w:rPr>
        <w:t xml:space="preserve">Image material: </w:t>
      </w:r>
    </w:p>
    <w:p w14:paraId="3173DFB7" w14:textId="5A94451E" w:rsidR="001C2FA7" w:rsidRPr="001C2FA7" w:rsidRDefault="001C2FA7" w:rsidP="008E662F">
      <w:pPr>
        <w:pStyle w:val="h0"/>
        <w:spacing w:line="259" w:lineRule="auto"/>
        <w:rPr>
          <w:rFonts w:asciiTheme="minorHAnsi" w:hAnsiTheme="minorHAnsi" w:cs="Arial"/>
          <w:color w:val="auto"/>
          <w:sz w:val="24"/>
          <w:szCs w:val="24"/>
        </w:rPr>
      </w:pPr>
      <w:r>
        <w:rPr>
          <w:rFonts w:asciiTheme="minorHAnsi" w:hAnsiTheme="minorHAnsi"/>
          <w:noProof/>
          <w:color w:val="auto"/>
          <w:sz w:val="24"/>
          <w:szCs w:val="24"/>
        </w:rPr>
        <w:drawing>
          <wp:inline distT="0" distB="0" distL="0" distR="0" wp14:anchorId="63D82BCB" wp14:editId="6D31682E">
            <wp:extent cx="4951095" cy="3303309"/>
            <wp:effectExtent l="0" t="0" r="1905" b="0"/>
            <wp:docPr id="1" name="Grafik 1" descr="Z:\2019\Kunden\Isabellenhütte\Presse\Pressemitteilungen\4 - PM Fachsymposium\Bildmaterial Auswahl\F Heusl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19\Kunden\Isabellenhütte\Presse\Pressemitteilungen\4 - PM Fachsymposium\Bildmaterial Auswahl\F Heusler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1095" cy="3303309"/>
                    </a:xfrm>
                    <a:prstGeom prst="rect">
                      <a:avLst/>
                    </a:prstGeom>
                    <a:noFill/>
                    <a:ln>
                      <a:noFill/>
                    </a:ln>
                  </pic:spPr>
                </pic:pic>
              </a:graphicData>
            </a:graphic>
          </wp:inline>
        </w:drawing>
      </w:r>
    </w:p>
    <w:p w14:paraId="3A6D9776" w14:textId="77777777" w:rsidR="009F2BE4" w:rsidRPr="001C2FA7" w:rsidRDefault="009F2BE4" w:rsidP="008E662F">
      <w:pPr>
        <w:pStyle w:val="h0"/>
        <w:spacing w:line="259" w:lineRule="auto"/>
        <w:rPr>
          <w:rFonts w:asciiTheme="minorHAnsi" w:hAnsiTheme="minorHAnsi" w:cs="Arial"/>
          <w:color w:val="auto"/>
          <w:sz w:val="24"/>
          <w:szCs w:val="24"/>
        </w:rPr>
      </w:pPr>
    </w:p>
    <w:p w14:paraId="6D357C99" w14:textId="4CBECBD3" w:rsidR="009F2BE4" w:rsidRPr="001C2FA7" w:rsidRDefault="009F2BE4" w:rsidP="008E662F">
      <w:pPr>
        <w:pStyle w:val="h0"/>
        <w:spacing w:line="259" w:lineRule="auto"/>
        <w:rPr>
          <w:rFonts w:asciiTheme="minorHAnsi" w:hAnsiTheme="minorHAnsi" w:cs="Arial"/>
          <w:i/>
          <w:color w:val="auto"/>
          <w:sz w:val="24"/>
          <w:szCs w:val="24"/>
        </w:rPr>
      </w:pPr>
      <w:r>
        <w:rPr>
          <w:rFonts w:asciiTheme="minorHAnsi" w:hAnsiTheme="minorHAnsi"/>
          <w:color w:val="auto"/>
          <w:sz w:val="24"/>
          <w:szCs w:val="24"/>
        </w:rPr>
        <w:t xml:space="preserve">Image caption 1: Dr. Felix Heusler, managing director of </w:t>
      </w:r>
      <w:proofErr w:type="spellStart"/>
      <w:r>
        <w:rPr>
          <w:rFonts w:asciiTheme="minorHAnsi" w:hAnsiTheme="minorHAnsi"/>
          <w:color w:val="auto"/>
          <w:sz w:val="24"/>
          <w:szCs w:val="24"/>
        </w:rPr>
        <w:t>Isabellenhütte</w:t>
      </w:r>
      <w:proofErr w:type="spellEnd"/>
      <w:r>
        <w:rPr>
          <w:rFonts w:asciiTheme="minorHAnsi" w:hAnsiTheme="minorHAnsi"/>
          <w:color w:val="auto"/>
          <w:sz w:val="24"/>
          <w:szCs w:val="24"/>
        </w:rPr>
        <w:t xml:space="preserve">, guided the audience through the lectures </w:t>
      </w:r>
      <w:proofErr w:type="gramStart"/>
      <w:r>
        <w:rPr>
          <w:rFonts w:asciiTheme="minorHAnsi" w:hAnsiTheme="minorHAnsi"/>
          <w:color w:val="auto"/>
          <w:sz w:val="24"/>
          <w:szCs w:val="24"/>
        </w:rPr>
        <w:t>on the occasion of</w:t>
      </w:r>
      <w:proofErr w:type="gramEnd"/>
      <w:r>
        <w:rPr>
          <w:rFonts w:asciiTheme="minorHAnsi" w:hAnsiTheme="minorHAnsi"/>
          <w:color w:val="auto"/>
          <w:sz w:val="24"/>
          <w:szCs w:val="24"/>
        </w:rPr>
        <w:t xml:space="preserve"> the anniversary. Image: </w:t>
      </w:r>
      <w:r>
        <w:rPr>
          <w:rFonts w:asciiTheme="minorHAnsi" w:hAnsiTheme="minorHAnsi"/>
          <w:i/>
          <w:color w:val="auto"/>
          <w:sz w:val="24"/>
          <w:szCs w:val="24"/>
        </w:rPr>
        <w:t>©</w:t>
      </w:r>
      <w:proofErr w:type="spellStart"/>
      <w:r>
        <w:rPr>
          <w:rFonts w:asciiTheme="minorHAnsi" w:hAnsiTheme="minorHAnsi"/>
          <w:i/>
          <w:color w:val="auto"/>
          <w:sz w:val="24"/>
          <w:szCs w:val="24"/>
        </w:rPr>
        <w:t>Isabellenhütte</w:t>
      </w:r>
      <w:proofErr w:type="spellEnd"/>
      <w:r>
        <w:rPr>
          <w:rFonts w:asciiTheme="minorHAnsi" w:hAnsiTheme="minorHAnsi"/>
          <w:i/>
          <w:color w:val="auto"/>
          <w:sz w:val="24"/>
          <w:szCs w:val="24"/>
        </w:rPr>
        <w:t xml:space="preserve"> Heusler GmbH &amp; Co. KG</w:t>
      </w:r>
    </w:p>
    <w:p w14:paraId="37F9F00B" w14:textId="77777777" w:rsidR="00EA4C67" w:rsidRPr="001C2FA7" w:rsidRDefault="00EA4C67" w:rsidP="008E662F">
      <w:pPr>
        <w:pStyle w:val="h0"/>
        <w:spacing w:line="259" w:lineRule="auto"/>
        <w:rPr>
          <w:rFonts w:asciiTheme="minorHAnsi" w:hAnsiTheme="minorHAnsi"/>
          <w:color w:val="auto"/>
          <w:sz w:val="24"/>
          <w:szCs w:val="24"/>
        </w:rPr>
      </w:pPr>
    </w:p>
    <w:p w14:paraId="0B4284B8" w14:textId="4B0D154E" w:rsidR="001C2FA7" w:rsidRPr="001C2FA7" w:rsidRDefault="001C2FA7" w:rsidP="008E662F">
      <w:pPr>
        <w:pStyle w:val="h0"/>
        <w:spacing w:line="259" w:lineRule="auto"/>
        <w:rPr>
          <w:rFonts w:asciiTheme="minorHAnsi" w:hAnsiTheme="minorHAnsi"/>
          <w:color w:val="auto"/>
          <w:sz w:val="24"/>
          <w:szCs w:val="24"/>
        </w:rPr>
      </w:pPr>
      <w:r>
        <w:rPr>
          <w:rFonts w:asciiTheme="minorHAnsi" w:hAnsiTheme="minorHAnsi"/>
          <w:noProof/>
          <w:color w:val="auto"/>
          <w:sz w:val="24"/>
          <w:szCs w:val="24"/>
        </w:rPr>
        <w:lastRenderedPageBreak/>
        <w:drawing>
          <wp:inline distT="0" distB="0" distL="0" distR="0" wp14:anchorId="235DFF04" wp14:editId="602AD6FB">
            <wp:extent cx="4951095" cy="3303309"/>
            <wp:effectExtent l="0" t="0" r="1905" b="0"/>
            <wp:docPr id="6" name="Grafik 6" descr="Z:\2019\Kunden\Isabellenhütte\Presse\Pressemitteilungen\4 - PM Fachsymposium\Bildmaterial Auswahl\Publiku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2019\Kunden\Isabellenhütte\Presse\Pressemitteilungen\4 - PM Fachsymposium\Bildmaterial Auswahl\Publikum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1095" cy="3303309"/>
                    </a:xfrm>
                    <a:prstGeom prst="rect">
                      <a:avLst/>
                    </a:prstGeom>
                    <a:noFill/>
                    <a:ln>
                      <a:noFill/>
                    </a:ln>
                  </pic:spPr>
                </pic:pic>
              </a:graphicData>
            </a:graphic>
          </wp:inline>
        </w:drawing>
      </w:r>
    </w:p>
    <w:p w14:paraId="6FA8875E" w14:textId="77777777" w:rsidR="001C2FA7" w:rsidRPr="001C2FA7" w:rsidRDefault="001C2FA7" w:rsidP="001C2FA7">
      <w:pPr>
        <w:pStyle w:val="h0"/>
        <w:spacing w:line="259" w:lineRule="auto"/>
        <w:rPr>
          <w:rFonts w:asciiTheme="minorHAnsi" w:hAnsiTheme="minorHAnsi" w:cs="Arial"/>
          <w:i/>
          <w:color w:val="auto"/>
          <w:sz w:val="24"/>
          <w:szCs w:val="24"/>
        </w:rPr>
      </w:pPr>
      <w:r>
        <w:rPr>
          <w:rFonts w:asciiTheme="minorHAnsi" w:hAnsiTheme="minorHAnsi"/>
          <w:color w:val="auto"/>
          <w:sz w:val="24"/>
          <w:szCs w:val="24"/>
        </w:rPr>
        <w:t xml:space="preserve">Image caption 2: Many interested people came to the technical symposium in honor of Dr. Fritz Heusler, whose discovery of the Heusler alloys is marked by the 125th anniversary this year. Image: </w:t>
      </w:r>
      <w:r>
        <w:rPr>
          <w:rFonts w:asciiTheme="minorHAnsi" w:hAnsiTheme="minorHAnsi"/>
          <w:i/>
          <w:color w:val="auto"/>
          <w:sz w:val="24"/>
          <w:szCs w:val="24"/>
        </w:rPr>
        <w:t>©</w:t>
      </w:r>
      <w:proofErr w:type="spellStart"/>
      <w:r>
        <w:rPr>
          <w:rFonts w:asciiTheme="minorHAnsi" w:hAnsiTheme="minorHAnsi"/>
          <w:i/>
          <w:color w:val="auto"/>
          <w:sz w:val="24"/>
          <w:szCs w:val="24"/>
        </w:rPr>
        <w:t>Isabellenhütte</w:t>
      </w:r>
      <w:proofErr w:type="spellEnd"/>
      <w:r>
        <w:rPr>
          <w:rFonts w:asciiTheme="minorHAnsi" w:hAnsiTheme="minorHAnsi"/>
          <w:i/>
          <w:color w:val="auto"/>
          <w:sz w:val="24"/>
          <w:szCs w:val="24"/>
        </w:rPr>
        <w:t xml:space="preserve"> Heusler GmbH &amp; Co. KG</w:t>
      </w:r>
    </w:p>
    <w:p w14:paraId="66863B04" w14:textId="6A0C6B21" w:rsidR="001C2FA7" w:rsidRPr="001C2FA7" w:rsidRDefault="001C2FA7" w:rsidP="008E662F">
      <w:pPr>
        <w:pStyle w:val="h0"/>
        <w:spacing w:line="259" w:lineRule="auto"/>
        <w:rPr>
          <w:rFonts w:asciiTheme="minorHAnsi" w:hAnsiTheme="minorHAnsi"/>
          <w:color w:val="auto"/>
          <w:sz w:val="24"/>
          <w:szCs w:val="24"/>
        </w:rPr>
      </w:pPr>
    </w:p>
    <w:p w14:paraId="0A7AB695" w14:textId="7BB6BFCB" w:rsidR="002D6966" w:rsidRPr="001C2FA7" w:rsidRDefault="001C2FA7" w:rsidP="008E662F">
      <w:pPr>
        <w:pStyle w:val="h0"/>
        <w:spacing w:line="259" w:lineRule="auto"/>
        <w:rPr>
          <w:rFonts w:asciiTheme="minorHAnsi" w:hAnsiTheme="minorHAnsi" w:cs="Arial"/>
          <w:b/>
          <w:bCs/>
          <w:color w:val="auto"/>
          <w:sz w:val="24"/>
          <w:szCs w:val="24"/>
        </w:rPr>
      </w:pPr>
      <w:r>
        <w:rPr>
          <w:rFonts w:asciiTheme="minorHAnsi" w:hAnsiTheme="minorHAnsi"/>
          <w:b/>
          <w:bCs/>
          <w:noProof/>
          <w:color w:val="auto"/>
          <w:sz w:val="24"/>
          <w:szCs w:val="24"/>
        </w:rPr>
        <w:drawing>
          <wp:inline distT="0" distB="0" distL="0" distR="0" wp14:anchorId="43A00B23" wp14:editId="78B96724">
            <wp:extent cx="4951095" cy="3303309"/>
            <wp:effectExtent l="0" t="0" r="1905" b="0"/>
            <wp:docPr id="5" name="Grafik 5" descr="Z:\2019\Kunden\Isabellenhütte\Presse\Pressemitteilungen\4 - PM Fachsymposium\Bildmaterial Auswahl\Red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2019\Kunden\Isabellenhütte\Presse\Pressemitteilungen\4 - PM Fachsymposium\Bildmaterial Auswahl\Redn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1095" cy="3303309"/>
                    </a:xfrm>
                    <a:prstGeom prst="rect">
                      <a:avLst/>
                    </a:prstGeom>
                    <a:noFill/>
                    <a:ln>
                      <a:noFill/>
                    </a:ln>
                  </pic:spPr>
                </pic:pic>
              </a:graphicData>
            </a:graphic>
          </wp:inline>
        </w:drawing>
      </w:r>
    </w:p>
    <w:p w14:paraId="5D6064F0" w14:textId="45979508" w:rsidR="001C2FA7" w:rsidRPr="001C2FA7" w:rsidRDefault="001C2FA7" w:rsidP="001C2FA7">
      <w:pPr>
        <w:pStyle w:val="h0"/>
        <w:spacing w:line="259" w:lineRule="auto"/>
        <w:rPr>
          <w:rFonts w:asciiTheme="minorHAnsi" w:hAnsiTheme="minorHAnsi" w:cs="Arial"/>
          <w:i/>
          <w:color w:val="auto"/>
          <w:sz w:val="24"/>
          <w:szCs w:val="24"/>
        </w:rPr>
      </w:pPr>
      <w:r>
        <w:rPr>
          <w:rFonts w:asciiTheme="minorHAnsi" w:hAnsiTheme="minorHAnsi"/>
          <w:color w:val="auto"/>
          <w:sz w:val="24"/>
          <w:szCs w:val="24"/>
        </w:rPr>
        <w:t xml:space="preserve">Image caption 3: The symposium speakers from left to right: Prof. Dr. Claudia </w:t>
      </w:r>
      <w:proofErr w:type="spellStart"/>
      <w:r>
        <w:rPr>
          <w:rFonts w:asciiTheme="minorHAnsi" w:hAnsiTheme="minorHAnsi"/>
          <w:color w:val="auto"/>
          <w:sz w:val="24"/>
          <w:szCs w:val="24"/>
        </w:rPr>
        <w:t>Felser</w:t>
      </w:r>
      <w:proofErr w:type="spellEnd"/>
      <w:r>
        <w:rPr>
          <w:rFonts w:asciiTheme="minorHAnsi" w:hAnsiTheme="minorHAnsi"/>
          <w:color w:val="auto"/>
          <w:sz w:val="24"/>
          <w:szCs w:val="24"/>
        </w:rPr>
        <w:t xml:space="preserve">, Dr. Jan </w:t>
      </w:r>
      <w:proofErr w:type="spellStart"/>
      <w:r>
        <w:rPr>
          <w:rFonts w:asciiTheme="minorHAnsi" w:hAnsiTheme="minorHAnsi"/>
          <w:color w:val="auto"/>
          <w:sz w:val="24"/>
          <w:szCs w:val="24"/>
        </w:rPr>
        <w:t>Marien</w:t>
      </w:r>
      <w:proofErr w:type="spellEnd"/>
      <w:r>
        <w:rPr>
          <w:rFonts w:asciiTheme="minorHAnsi" w:hAnsiTheme="minorHAnsi"/>
          <w:color w:val="auto"/>
          <w:sz w:val="24"/>
          <w:szCs w:val="24"/>
        </w:rPr>
        <w:t xml:space="preserve">, Dr. Andreas Heusler, Prof. Dr. Kerstin Volz. Image: </w:t>
      </w:r>
      <w:r>
        <w:rPr>
          <w:rFonts w:asciiTheme="minorHAnsi" w:hAnsiTheme="minorHAnsi"/>
          <w:i/>
          <w:color w:val="auto"/>
          <w:sz w:val="24"/>
          <w:szCs w:val="24"/>
        </w:rPr>
        <w:t>©</w:t>
      </w:r>
      <w:proofErr w:type="spellStart"/>
      <w:r>
        <w:rPr>
          <w:rFonts w:asciiTheme="minorHAnsi" w:hAnsiTheme="minorHAnsi"/>
          <w:i/>
          <w:color w:val="auto"/>
          <w:sz w:val="24"/>
          <w:szCs w:val="24"/>
        </w:rPr>
        <w:t>Isabellenhütte</w:t>
      </w:r>
      <w:proofErr w:type="spellEnd"/>
      <w:r>
        <w:rPr>
          <w:rFonts w:asciiTheme="minorHAnsi" w:hAnsiTheme="minorHAnsi"/>
          <w:i/>
          <w:color w:val="auto"/>
          <w:sz w:val="24"/>
          <w:szCs w:val="24"/>
        </w:rPr>
        <w:t xml:space="preserve"> Heusler GmbH &amp; Co. KG</w:t>
      </w:r>
    </w:p>
    <w:p w14:paraId="6ABF0067" w14:textId="77777777" w:rsidR="001C2FA7" w:rsidRPr="001C2FA7" w:rsidRDefault="001C2FA7" w:rsidP="001C2FA7">
      <w:pPr>
        <w:pStyle w:val="h0"/>
        <w:spacing w:line="259" w:lineRule="auto"/>
        <w:rPr>
          <w:rFonts w:asciiTheme="minorHAnsi" w:hAnsiTheme="minorHAnsi" w:cs="Arial"/>
          <w:i/>
          <w:color w:val="auto"/>
          <w:sz w:val="24"/>
          <w:szCs w:val="24"/>
        </w:rPr>
      </w:pPr>
    </w:p>
    <w:p w14:paraId="18EC6BAA" w14:textId="77777777" w:rsidR="001C2FA7" w:rsidRPr="001C2FA7" w:rsidRDefault="001C2FA7" w:rsidP="001C2FA7">
      <w:pPr>
        <w:pStyle w:val="h0"/>
        <w:spacing w:line="259" w:lineRule="auto"/>
        <w:rPr>
          <w:rFonts w:asciiTheme="minorHAnsi" w:hAnsiTheme="minorHAnsi" w:cs="Arial"/>
          <w:i/>
          <w:color w:val="auto"/>
          <w:sz w:val="24"/>
          <w:szCs w:val="24"/>
        </w:rPr>
      </w:pPr>
    </w:p>
    <w:p w14:paraId="20BB2AC7" w14:textId="77777777" w:rsidR="00E10D12" w:rsidRDefault="00E10D12" w:rsidP="008E662F">
      <w:pPr>
        <w:pStyle w:val="h0"/>
        <w:spacing w:line="259" w:lineRule="auto"/>
        <w:rPr>
          <w:rFonts w:asciiTheme="minorHAnsi" w:hAnsiTheme="minorHAnsi" w:cs="Arial"/>
          <w:b/>
          <w:bCs/>
          <w:color w:val="auto"/>
          <w:sz w:val="24"/>
          <w:szCs w:val="24"/>
        </w:rPr>
      </w:pPr>
    </w:p>
    <w:p w14:paraId="6D129135" w14:textId="77777777" w:rsidR="00A12DE8" w:rsidRDefault="00A12DE8" w:rsidP="008E662F">
      <w:pPr>
        <w:pStyle w:val="h0"/>
        <w:spacing w:line="259" w:lineRule="auto"/>
        <w:rPr>
          <w:rFonts w:asciiTheme="minorHAnsi" w:hAnsiTheme="minorHAnsi" w:cs="Arial"/>
          <w:b/>
          <w:bCs/>
          <w:color w:val="auto"/>
          <w:sz w:val="24"/>
          <w:szCs w:val="24"/>
        </w:rPr>
      </w:pPr>
    </w:p>
    <w:p w14:paraId="7C598859" w14:textId="77777777" w:rsidR="00A12DE8" w:rsidRPr="001C2FA7" w:rsidRDefault="00A12DE8" w:rsidP="008E662F">
      <w:pPr>
        <w:pStyle w:val="h0"/>
        <w:spacing w:line="259" w:lineRule="auto"/>
        <w:rPr>
          <w:rFonts w:asciiTheme="minorHAnsi" w:hAnsiTheme="minorHAnsi" w:cs="Arial"/>
          <w:b/>
          <w:bCs/>
          <w:color w:val="auto"/>
          <w:sz w:val="24"/>
          <w:szCs w:val="24"/>
        </w:rPr>
      </w:pPr>
    </w:p>
    <w:p w14:paraId="4764D40F" w14:textId="77777777" w:rsidR="00814DB4" w:rsidRPr="00696C81" w:rsidRDefault="00814DB4" w:rsidP="008E662F">
      <w:pPr>
        <w:pStyle w:val="h0"/>
        <w:spacing w:line="259" w:lineRule="auto"/>
        <w:rPr>
          <w:rFonts w:asciiTheme="minorHAnsi" w:hAnsiTheme="minorHAnsi" w:cs="Arial"/>
          <w:b/>
          <w:bCs/>
          <w:color w:val="auto"/>
          <w:sz w:val="24"/>
          <w:szCs w:val="24"/>
          <w:lang w:val="de-DE"/>
        </w:rPr>
      </w:pPr>
      <w:r w:rsidRPr="00696C81">
        <w:rPr>
          <w:rFonts w:asciiTheme="minorHAnsi" w:hAnsiTheme="minorHAnsi"/>
          <w:b/>
          <w:bCs/>
          <w:color w:val="auto"/>
          <w:sz w:val="24"/>
          <w:szCs w:val="24"/>
          <w:lang w:val="de-DE"/>
        </w:rPr>
        <w:t xml:space="preserve">About </w:t>
      </w:r>
      <w:proofErr w:type="spellStart"/>
      <w:r w:rsidRPr="00696C81">
        <w:rPr>
          <w:rFonts w:asciiTheme="minorHAnsi" w:hAnsiTheme="minorHAnsi"/>
          <w:b/>
          <w:bCs/>
          <w:color w:val="auto"/>
          <w:sz w:val="24"/>
          <w:szCs w:val="24"/>
          <w:lang w:val="de-DE"/>
        </w:rPr>
        <w:t>Isabellenhütte</w:t>
      </w:r>
      <w:proofErr w:type="spellEnd"/>
      <w:r w:rsidRPr="00696C81">
        <w:rPr>
          <w:rFonts w:asciiTheme="minorHAnsi" w:hAnsiTheme="minorHAnsi"/>
          <w:b/>
          <w:bCs/>
          <w:color w:val="auto"/>
          <w:sz w:val="24"/>
          <w:szCs w:val="24"/>
          <w:lang w:val="de-DE"/>
        </w:rPr>
        <w:t xml:space="preserve"> </w:t>
      </w:r>
      <w:proofErr w:type="spellStart"/>
      <w:r w:rsidRPr="00696C81">
        <w:rPr>
          <w:rFonts w:asciiTheme="minorHAnsi" w:hAnsiTheme="minorHAnsi"/>
          <w:b/>
          <w:bCs/>
          <w:color w:val="auto"/>
          <w:sz w:val="24"/>
          <w:szCs w:val="24"/>
          <w:lang w:val="de-DE"/>
        </w:rPr>
        <w:t>Heusler</w:t>
      </w:r>
      <w:proofErr w:type="spellEnd"/>
    </w:p>
    <w:p w14:paraId="02280D08" w14:textId="215FE836" w:rsidR="007C7433" w:rsidRPr="001C2FA7" w:rsidRDefault="007C7433" w:rsidP="008E662F">
      <w:pPr>
        <w:pStyle w:val="h0"/>
        <w:spacing w:line="259" w:lineRule="auto"/>
        <w:rPr>
          <w:rFonts w:asciiTheme="minorHAnsi" w:hAnsiTheme="minorHAnsi" w:cs="Arial"/>
          <w:bCs/>
          <w:color w:val="auto"/>
          <w:sz w:val="24"/>
          <w:szCs w:val="24"/>
        </w:rPr>
      </w:pPr>
      <w:proofErr w:type="spellStart"/>
      <w:r w:rsidRPr="00696C81">
        <w:rPr>
          <w:rFonts w:asciiTheme="minorHAnsi" w:hAnsiTheme="minorHAnsi"/>
          <w:bCs/>
          <w:color w:val="auto"/>
          <w:sz w:val="24"/>
          <w:szCs w:val="24"/>
          <w:lang w:val="de-DE"/>
        </w:rPr>
        <w:t>Isabellenhütte</w:t>
      </w:r>
      <w:proofErr w:type="spellEnd"/>
      <w:r w:rsidRPr="00696C81">
        <w:rPr>
          <w:rFonts w:asciiTheme="minorHAnsi" w:hAnsiTheme="minorHAnsi"/>
          <w:bCs/>
          <w:color w:val="auto"/>
          <w:sz w:val="24"/>
          <w:szCs w:val="24"/>
          <w:lang w:val="de-DE"/>
        </w:rPr>
        <w:t xml:space="preserve"> </w:t>
      </w:r>
      <w:proofErr w:type="spellStart"/>
      <w:r w:rsidRPr="00696C81">
        <w:rPr>
          <w:rFonts w:asciiTheme="minorHAnsi" w:hAnsiTheme="minorHAnsi"/>
          <w:bCs/>
          <w:color w:val="auto"/>
          <w:sz w:val="24"/>
          <w:szCs w:val="24"/>
          <w:lang w:val="de-DE"/>
        </w:rPr>
        <w:t>Heusler</w:t>
      </w:r>
      <w:proofErr w:type="spellEnd"/>
      <w:r w:rsidRPr="00696C81">
        <w:rPr>
          <w:rFonts w:asciiTheme="minorHAnsi" w:hAnsiTheme="minorHAnsi"/>
          <w:bCs/>
          <w:color w:val="auto"/>
          <w:sz w:val="24"/>
          <w:szCs w:val="24"/>
          <w:lang w:val="de-DE"/>
        </w:rPr>
        <w:t xml:space="preserve"> GmbH &amp; Co. </w:t>
      </w:r>
      <w:r>
        <w:rPr>
          <w:rFonts w:asciiTheme="minorHAnsi" w:hAnsiTheme="minorHAnsi"/>
          <w:bCs/>
          <w:color w:val="auto"/>
          <w:sz w:val="24"/>
          <w:szCs w:val="24"/>
        </w:rPr>
        <w:t xml:space="preserve">KG has been owned by the Heusler family since 1827. Today, they are one of the world's leading manufacturers of low-ohmic precision and power resistors. The company set standards with the invention of the ISA-WELD® procedure patented in 2014. Other corporate areas include the manufacture of precision alloys and measurement technology products. The measurement systems from </w:t>
      </w:r>
      <w:proofErr w:type="spellStart"/>
      <w:r>
        <w:rPr>
          <w:rFonts w:asciiTheme="minorHAnsi" w:hAnsiTheme="minorHAnsi"/>
          <w:bCs/>
          <w:color w:val="auto"/>
          <w:sz w:val="24"/>
          <w:szCs w:val="24"/>
        </w:rPr>
        <w:t>Isabellenhütte</w:t>
      </w:r>
      <w:proofErr w:type="spellEnd"/>
      <w:r>
        <w:rPr>
          <w:rFonts w:asciiTheme="minorHAnsi" w:hAnsiTheme="minorHAnsi"/>
          <w:bCs/>
          <w:color w:val="auto"/>
          <w:sz w:val="24"/>
          <w:szCs w:val="24"/>
        </w:rPr>
        <w:t xml:space="preserve"> are leading technology in the field of shunt-based current measurement systems. The company combines its precision measurement systems under the brand name </w:t>
      </w:r>
      <w:proofErr w:type="spellStart"/>
      <w:r>
        <w:rPr>
          <w:rFonts w:asciiTheme="minorHAnsi" w:hAnsiTheme="minorHAnsi"/>
          <w:bCs/>
          <w:color w:val="auto"/>
          <w:sz w:val="24"/>
          <w:szCs w:val="24"/>
        </w:rPr>
        <w:t>ISAscale</w:t>
      </w:r>
      <w:proofErr w:type="spellEnd"/>
      <w:r>
        <w:rPr>
          <w:rFonts w:asciiTheme="minorHAnsi" w:hAnsiTheme="minorHAnsi"/>
          <w:bCs/>
          <w:color w:val="auto"/>
          <w:sz w:val="24"/>
          <w:szCs w:val="24"/>
        </w:rPr>
        <w:t xml:space="preserve">®. Around 950 employees work at the company headquarters and production location in </w:t>
      </w:r>
      <w:proofErr w:type="spellStart"/>
      <w:r>
        <w:rPr>
          <w:rFonts w:asciiTheme="minorHAnsi" w:hAnsiTheme="minorHAnsi"/>
          <w:bCs/>
          <w:color w:val="auto"/>
          <w:sz w:val="24"/>
          <w:szCs w:val="24"/>
        </w:rPr>
        <w:t>Dillenburg</w:t>
      </w:r>
      <w:proofErr w:type="spellEnd"/>
      <w:r>
        <w:rPr>
          <w:rFonts w:asciiTheme="minorHAnsi" w:hAnsiTheme="minorHAnsi"/>
          <w:bCs/>
          <w:color w:val="auto"/>
          <w:sz w:val="24"/>
          <w:szCs w:val="24"/>
        </w:rPr>
        <w:t xml:space="preserve"> (Hesse). </w:t>
      </w:r>
    </w:p>
    <w:p w14:paraId="5588AD9E" w14:textId="77777777" w:rsidR="007C7433" w:rsidRPr="001C2FA7" w:rsidRDefault="00696C81" w:rsidP="008E662F">
      <w:pPr>
        <w:pStyle w:val="h0"/>
        <w:spacing w:line="259" w:lineRule="auto"/>
        <w:rPr>
          <w:rFonts w:asciiTheme="minorHAnsi" w:hAnsiTheme="minorHAnsi" w:cs="Arial"/>
          <w:color w:val="auto"/>
          <w:sz w:val="24"/>
          <w:szCs w:val="24"/>
        </w:rPr>
      </w:pPr>
      <w:hyperlink r:id="rId10" w:history="1">
        <w:r w:rsidR="00E952E5">
          <w:rPr>
            <w:rStyle w:val="Hyperlink"/>
            <w:rFonts w:asciiTheme="minorHAnsi" w:hAnsiTheme="minorHAnsi"/>
            <w:sz w:val="24"/>
            <w:szCs w:val="24"/>
          </w:rPr>
          <w:t>www.isabellenhuette.de</w:t>
        </w:r>
      </w:hyperlink>
    </w:p>
    <w:p w14:paraId="77796BB3" w14:textId="77777777" w:rsidR="009F2BE4" w:rsidRPr="001C2FA7" w:rsidRDefault="009F2BE4" w:rsidP="008E662F">
      <w:pPr>
        <w:pStyle w:val="h0"/>
        <w:spacing w:line="259" w:lineRule="auto"/>
        <w:rPr>
          <w:rFonts w:asciiTheme="minorHAnsi" w:hAnsiTheme="minorHAnsi" w:cs="Arial"/>
          <w:color w:val="auto"/>
          <w:sz w:val="24"/>
          <w:szCs w:val="24"/>
        </w:rPr>
      </w:pPr>
    </w:p>
    <w:p w14:paraId="0825B90D" w14:textId="77777777" w:rsidR="009F2BE4" w:rsidRPr="001C2FA7" w:rsidRDefault="009F2BE4" w:rsidP="008E662F">
      <w:pPr>
        <w:pStyle w:val="h0"/>
        <w:spacing w:line="259" w:lineRule="auto"/>
        <w:rPr>
          <w:rFonts w:asciiTheme="minorHAnsi" w:hAnsiTheme="minorHAnsi" w:cs="Arial"/>
          <w:color w:val="auto"/>
          <w:sz w:val="24"/>
          <w:szCs w:val="24"/>
        </w:rPr>
      </w:pPr>
    </w:p>
    <w:p w14:paraId="752BB614" w14:textId="77777777" w:rsidR="0026532C" w:rsidRPr="001C2FA7" w:rsidRDefault="0026532C" w:rsidP="008E662F">
      <w:pPr>
        <w:pStyle w:val="h0"/>
        <w:spacing w:line="259" w:lineRule="auto"/>
        <w:rPr>
          <w:rFonts w:asciiTheme="minorHAnsi" w:hAnsiTheme="minorHAnsi" w:cs="Arial"/>
          <w:color w:val="auto"/>
          <w:sz w:val="24"/>
          <w:szCs w:val="24"/>
        </w:rPr>
      </w:pPr>
    </w:p>
    <w:p w14:paraId="2A38E77D" w14:textId="77777777" w:rsidR="00814DB4" w:rsidRPr="001C2FA7" w:rsidRDefault="00C22A76" w:rsidP="008E662F">
      <w:pPr>
        <w:spacing w:line="259" w:lineRule="auto"/>
        <w:jc w:val="center"/>
        <w:rPr>
          <w:rFonts w:cs="Arial"/>
          <w:b/>
          <w:bCs/>
          <w:sz w:val="24"/>
          <w:szCs w:val="24"/>
        </w:rPr>
      </w:pPr>
      <w:r>
        <w:rPr>
          <w:b/>
          <w:bCs/>
          <w:sz w:val="24"/>
          <w:szCs w:val="24"/>
        </w:rPr>
        <w:t>Reprint free of charge</w:t>
      </w:r>
    </w:p>
    <w:p w14:paraId="64156FFD" w14:textId="77777777" w:rsidR="00814DB4" w:rsidRPr="001C2FA7" w:rsidRDefault="00814DB4" w:rsidP="008E662F">
      <w:pPr>
        <w:spacing w:after="120" w:line="259" w:lineRule="auto"/>
        <w:jc w:val="center"/>
        <w:rPr>
          <w:rFonts w:cs="Arial"/>
          <w:b/>
          <w:bCs/>
          <w:sz w:val="24"/>
          <w:szCs w:val="24"/>
        </w:rPr>
      </w:pPr>
      <w:r>
        <w:rPr>
          <w:b/>
          <w:bCs/>
          <w:sz w:val="24"/>
          <w:szCs w:val="24"/>
        </w:rPr>
        <w:t>We ask that a voucher copy be sent to Wassenberg for reprint or editorial mention.</w:t>
      </w:r>
    </w:p>
    <w:p w14:paraId="257624FD" w14:textId="77777777" w:rsidR="00814DB4" w:rsidRPr="001C2FA7" w:rsidRDefault="00814DB4" w:rsidP="008E662F">
      <w:pPr>
        <w:spacing w:after="120" w:line="259" w:lineRule="auto"/>
        <w:jc w:val="center"/>
        <w:rPr>
          <w:rFonts w:cs="Arial"/>
          <w:b/>
          <w:bCs/>
          <w:sz w:val="24"/>
          <w:szCs w:val="24"/>
        </w:rPr>
      </w:pPr>
      <w:r>
        <w:rPr>
          <w:b/>
          <w:bCs/>
          <w:sz w:val="24"/>
          <w:szCs w:val="24"/>
        </w:rPr>
        <w:t>Thank you!</w:t>
      </w:r>
    </w:p>
    <w:p w14:paraId="062533E1" w14:textId="77777777" w:rsidR="00051776" w:rsidRPr="001C2FA7" w:rsidRDefault="00051776" w:rsidP="008E662F">
      <w:pPr>
        <w:tabs>
          <w:tab w:val="left" w:pos="3780"/>
        </w:tabs>
        <w:spacing w:after="0" w:line="259" w:lineRule="auto"/>
        <w:rPr>
          <w:rFonts w:cs="Arial"/>
          <w:b/>
          <w:bCs/>
          <w:sz w:val="24"/>
          <w:szCs w:val="24"/>
        </w:rPr>
      </w:pPr>
    </w:p>
    <w:p w14:paraId="5C43F9B5" w14:textId="77777777" w:rsidR="00814DB4" w:rsidRPr="00E952E5" w:rsidRDefault="00814DB4" w:rsidP="008E662F">
      <w:pPr>
        <w:tabs>
          <w:tab w:val="left" w:pos="3780"/>
        </w:tabs>
        <w:spacing w:after="0" w:line="259" w:lineRule="auto"/>
        <w:rPr>
          <w:rFonts w:cs="Arial"/>
          <w:b/>
          <w:bCs/>
          <w:sz w:val="24"/>
          <w:szCs w:val="24"/>
        </w:rPr>
      </w:pPr>
      <w:r>
        <w:rPr>
          <w:b/>
          <w:bCs/>
          <w:sz w:val="24"/>
          <w:szCs w:val="24"/>
        </w:rPr>
        <w:t>Company contact:</w:t>
      </w:r>
      <w:r>
        <w:rPr>
          <w:b/>
          <w:bCs/>
          <w:sz w:val="24"/>
          <w:szCs w:val="24"/>
        </w:rPr>
        <w:tab/>
      </w:r>
      <w:r>
        <w:rPr>
          <w:b/>
          <w:bCs/>
          <w:sz w:val="24"/>
          <w:szCs w:val="24"/>
        </w:rPr>
        <w:tab/>
        <w:t>Media:</w:t>
      </w:r>
    </w:p>
    <w:p w14:paraId="36CF6CB8" w14:textId="787D6563" w:rsidR="00C81440" w:rsidRPr="00E952E5" w:rsidRDefault="0002777C" w:rsidP="008E662F">
      <w:pPr>
        <w:tabs>
          <w:tab w:val="left" w:pos="3780"/>
        </w:tabs>
        <w:spacing w:after="0" w:line="259" w:lineRule="auto"/>
        <w:rPr>
          <w:rFonts w:cs="Arial"/>
          <w:sz w:val="24"/>
          <w:szCs w:val="24"/>
        </w:rPr>
      </w:pPr>
      <w:r>
        <w:rPr>
          <w:sz w:val="24"/>
          <w:szCs w:val="24"/>
        </w:rPr>
        <w:t xml:space="preserve">Rolf </w:t>
      </w:r>
      <w:proofErr w:type="spellStart"/>
      <w:r>
        <w:rPr>
          <w:sz w:val="24"/>
          <w:szCs w:val="24"/>
        </w:rPr>
        <w:t>Viehmann</w:t>
      </w:r>
      <w:proofErr w:type="spellEnd"/>
      <w:r>
        <w:rPr>
          <w:sz w:val="24"/>
          <w:szCs w:val="24"/>
        </w:rPr>
        <w:tab/>
      </w:r>
      <w:r>
        <w:rPr>
          <w:sz w:val="24"/>
          <w:szCs w:val="24"/>
        </w:rPr>
        <w:tab/>
        <w:t>Michaela Wassenberg</w:t>
      </w:r>
    </w:p>
    <w:p w14:paraId="4E8AB220" w14:textId="5316D58E" w:rsidR="00814DB4" w:rsidRPr="00E952E5" w:rsidRDefault="00816A3A" w:rsidP="008E662F">
      <w:pPr>
        <w:tabs>
          <w:tab w:val="left" w:pos="3780"/>
        </w:tabs>
        <w:spacing w:after="0" w:line="259" w:lineRule="auto"/>
        <w:rPr>
          <w:rFonts w:cs="Arial"/>
          <w:sz w:val="24"/>
          <w:szCs w:val="24"/>
        </w:rPr>
      </w:pPr>
      <w:r>
        <w:rPr>
          <w:sz w:val="24"/>
          <w:szCs w:val="24"/>
        </w:rPr>
        <w:t>Head of Marketing</w:t>
      </w:r>
      <w:r>
        <w:rPr>
          <w:sz w:val="24"/>
          <w:szCs w:val="24"/>
        </w:rPr>
        <w:tab/>
      </w:r>
      <w:r>
        <w:rPr>
          <w:sz w:val="24"/>
          <w:szCs w:val="24"/>
        </w:rPr>
        <w:tab/>
        <w:t xml:space="preserve">Wassenberg Public Relations for </w:t>
      </w:r>
    </w:p>
    <w:p w14:paraId="39E042F4" w14:textId="2E0B8C3E" w:rsidR="00814DB4" w:rsidRPr="00E952E5" w:rsidRDefault="00814DB4" w:rsidP="008E662F">
      <w:pPr>
        <w:tabs>
          <w:tab w:val="left" w:pos="3780"/>
        </w:tabs>
        <w:spacing w:after="0" w:line="259" w:lineRule="auto"/>
        <w:rPr>
          <w:rFonts w:cs="Arial"/>
          <w:sz w:val="24"/>
          <w:szCs w:val="24"/>
        </w:rPr>
      </w:pPr>
      <w:proofErr w:type="spellStart"/>
      <w:r>
        <w:rPr>
          <w:sz w:val="24"/>
          <w:szCs w:val="24"/>
        </w:rPr>
        <w:t>Isabellenhütte</w:t>
      </w:r>
      <w:proofErr w:type="spellEnd"/>
      <w:r>
        <w:rPr>
          <w:sz w:val="24"/>
          <w:szCs w:val="24"/>
        </w:rPr>
        <w:t xml:space="preserve"> Heusler GmbH &amp; Co. KG</w:t>
      </w:r>
      <w:r>
        <w:rPr>
          <w:sz w:val="24"/>
          <w:szCs w:val="24"/>
        </w:rPr>
        <w:tab/>
      </w:r>
      <w:proofErr w:type="spellStart"/>
      <w:r>
        <w:rPr>
          <w:sz w:val="24"/>
          <w:szCs w:val="24"/>
        </w:rPr>
        <w:t>Industrie</w:t>
      </w:r>
      <w:proofErr w:type="spellEnd"/>
      <w:r>
        <w:rPr>
          <w:sz w:val="24"/>
          <w:szCs w:val="24"/>
        </w:rPr>
        <w:t xml:space="preserve"> und </w:t>
      </w:r>
      <w:proofErr w:type="spellStart"/>
      <w:r>
        <w:rPr>
          <w:sz w:val="24"/>
          <w:szCs w:val="24"/>
        </w:rPr>
        <w:t>Technologie</w:t>
      </w:r>
      <w:proofErr w:type="spellEnd"/>
      <w:r>
        <w:rPr>
          <w:sz w:val="24"/>
          <w:szCs w:val="24"/>
        </w:rPr>
        <w:t xml:space="preserve"> GmbH</w:t>
      </w:r>
    </w:p>
    <w:p w14:paraId="6B754F7F" w14:textId="77777777" w:rsidR="00814DB4" w:rsidRPr="00696C81" w:rsidRDefault="00814DB4" w:rsidP="008E662F">
      <w:pPr>
        <w:tabs>
          <w:tab w:val="left" w:pos="3780"/>
        </w:tabs>
        <w:spacing w:after="0" w:line="259" w:lineRule="auto"/>
        <w:rPr>
          <w:rFonts w:cs="Arial"/>
          <w:sz w:val="24"/>
          <w:szCs w:val="24"/>
          <w:lang w:val="de-DE"/>
        </w:rPr>
      </w:pPr>
      <w:proofErr w:type="spellStart"/>
      <w:r w:rsidRPr="00696C81">
        <w:rPr>
          <w:sz w:val="24"/>
          <w:szCs w:val="24"/>
          <w:lang w:val="de-DE"/>
        </w:rPr>
        <w:t>Eibacher</w:t>
      </w:r>
      <w:proofErr w:type="spellEnd"/>
      <w:r w:rsidRPr="00696C81">
        <w:rPr>
          <w:sz w:val="24"/>
          <w:szCs w:val="24"/>
          <w:lang w:val="de-DE"/>
        </w:rPr>
        <w:t xml:space="preserve"> Weg 3 - 5</w:t>
      </w:r>
      <w:r w:rsidRPr="00696C81">
        <w:rPr>
          <w:sz w:val="24"/>
          <w:szCs w:val="24"/>
          <w:lang w:val="de-DE"/>
        </w:rPr>
        <w:tab/>
      </w:r>
      <w:r w:rsidRPr="00696C81">
        <w:rPr>
          <w:sz w:val="24"/>
          <w:szCs w:val="24"/>
          <w:lang w:val="de-DE"/>
        </w:rPr>
        <w:tab/>
      </w:r>
      <w:proofErr w:type="spellStart"/>
      <w:r w:rsidRPr="00696C81">
        <w:rPr>
          <w:sz w:val="24"/>
          <w:szCs w:val="24"/>
          <w:lang w:val="de-DE"/>
        </w:rPr>
        <w:t>Rollnerstr</w:t>
      </w:r>
      <w:proofErr w:type="spellEnd"/>
      <w:r w:rsidRPr="00696C81">
        <w:rPr>
          <w:sz w:val="24"/>
          <w:szCs w:val="24"/>
          <w:lang w:val="de-DE"/>
        </w:rPr>
        <w:t>. 43</w:t>
      </w:r>
    </w:p>
    <w:p w14:paraId="0E77B892" w14:textId="77777777" w:rsidR="00814DB4" w:rsidRPr="00696C81" w:rsidRDefault="00814DB4" w:rsidP="008E662F">
      <w:pPr>
        <w:tabs>
          <w:tab w:val="left" w:pos="3780"/>
        </w:tabs>
        <w:spacing w:after="0" w:line="259" w:lineRule="auto"/>
        <w:rPr>
          <w:rFonts w:cs="Arial"/>
          <w:sz w:val="24"/>
          <w:szCs w:val="24"/>
          <w:lang w:val="de-DE"/>
        </w:rPr>
      </w:pPr>
      <w:r w:rsidRPr="00696C81">
        <w:rPr>
          <w:sz w:val="24"/>
          <w:szCs w:val="24"/>
          <w:lang w:val="de-DE"/>
        </w:rPr>
        <w:t>D-35683 Dillenburg</w:t>
      </w:r>
      <w:r w:rsidRPr="00696C81">
        <w:rPr>
          <w:sz w:val="24"/>
          <w:szCs w:val="24"/>
          <w:lang w:val="de-DE"/>
        </w:rPr>
        <w:tab/>
      </w:r>
      <w:r w:rsidRPr="00696C81">
        <w:rPr>
          <w:sz w:val="24"/>
          <w:szCs w:val="24"/>
          <w:lang w:val="de-DE"/>
        </w:rPr>
        <w:tab/>
        <w:t xml:space="preserve">D-90408 </w:t>
      </w:r>
      <w:proofErr w:type="spellStart"/>
      <w:r w:rsidRPr="00696C81">
        <w:rPr>
          <w:sz w:val="24"/>
          <w:szCs w:val="24"/>
          <w:lang w:val="de-DE"/>
        </w:rPr>
        <w:t>Nuremberg</w:t>
      </w:r>
      <w:proofErr w:type="spellEnd"/>
    </w:p>
    <w:p w14:paraId="21F06F37" w14:textId="062FFA4C" w:rsidR="00814DB4" w:rsidRPr="00E952E5" w:rsidRDefault="00814DB4" w:rsidP="008E662F">
      <w:pPr>
        <w:tabs>
          <w:tab w:val="left" w:pos="3780"/>
        </w:tabs>
        <w:spacing w:after="0" w:line="259" w:lineRule="auto"/>
        <w:rPr>
          <w:rFonts w:cs="Arial"/>
          <w:sz w:val="24"/>
          <w:szCs w:val="24"/>
        </w:rPr>
      </w:pPr>
      <w:r>
        <w:rPr>
          <w:sz w:val="24"/>
          <w:szCs w:val="24"/>
        </w:rPr>
        <w:t>Tel.: +49 2771 / 934-131</w:t>
      </w:r>
      <w:r>
        <w:rPr>
          <w:sz w:val="24"/>
          <w:szCs w:val="24"/>
        </w:rPr>
        <w:tab/>
      </w:r>
      <w:r>
        <w:rPr>
          <w:sz w:val="24"/>
          <w:szCs w:val="24"/>
        </w:rPr>
        <w:tab/>
        <w:t xml:space="preserve">Tel.: +49 911 / 598 398-0 </w:t>
      </w:r>
    </w:p>
    <w:p w14:paraId="1FE750F9" w14:textId="1F2AA934" w:rsidR="00814DB4" w:rsidRPr="00E952E5" w:rsidRDefault="00042CE2" w:rsidP="008E662F">
      <w:pPr>
        <w:tabs>
          <w:tab w:val="left" w:pos="3780"/>
        </w:tabs>
        <w:spacing w:after="0" w:line="259" w:lineRule="auto"/>
        <w:rPr>
          <w:rFonts w:cs="Arial"/>
          <w:sz w:val="24"/>
          <w:szCs w:val="24"/>
        </w:rPr>
      </w:pPr>
      <w:r>
        <w:rPr>
          <w:sz w:val="24"/>
          <w:szCs w:val="24"/>
        </w:rPr>
        <w:t>Fax: +49 2771 / 934-99131</w:t>
      </w:r>
      <w:r>
        <w:rPr>
          <w:sz w:val="24"/>
          <w:szCs w:val="24"/>
        </w:rPr>
        <w:tab/>
      </w:r>
      <w:r>
        <w:rPr>
          <w:sz w:val="24"/>
          <w:szCs w:val="24"/>
        </w:rPr>
        <w:tab/>
        <w:t>Fax: +49 911 / 598 398-18</w:t>
      </w:r>
    </w:p>
    <w:p w14:paraId="081A1895" w14:textId="42A9E025" w:rsidR="00C22A76" w:rsidRPr="00E952E5" w:rsidRDefault="00696C81" w:rsidP="008E662F">
      <w:pPr>
        <w:tabs>
          <w:tab w:val="left" w:pos="3780"/>
        </w:tabs>
        <w:spacing w:after="0" w:line="259" w:lineRule="auto"/>
        <w:rPr>
          <w:rStyle w:val="Hyperlink"/>
          <w:rFonts w:cs="Arial"/>
          <w:color w:val="auto"/>
          <w:sz w:val="24"/>
          <w:szCs w:val="24"/>
          <w:u w:val="none"/>
        </w:rPr>
      </w:pPr>
      <w:hyperlink r:id="rId11" w:history="1">
        <w:r w:rsidR="00E952E5">
          <w:rPr>
            <w:rStyle w:val="Hyperlink"/>
            <w:sz w:val="24"/>
            <w:szCs w:val="24"/>
          </w:rPr>
          <w:t>Rolf.Viehmann@isabellenhuette.de</w:t>
        </w:r>
      </w:hyperlink>
      <w:r w:rsidR="00E952E5">
        <w:rPr>
          <w:sz w:val="24"/>
          <w:szCs w:val="24"/>
        </w:rPr>
        <w:tab/>
      </w:r>
      <w:r w:rsidR="00E952E5">
        <w:rPr>
          <w:sz w:val="24"/>
          <w:szCs w:val="24"/>
        </w:rPr>
        <w:tab/>
      </w:r>
      <w:hyperlink r:id="rId12" w:history="1">
        <w:r w:rsidR="00E952E5">
          <w:rPr>
            <w:rStyle w:val="Hyperlink"/>
            <w:sz w:val="24"/>
            <w:szCs w:val="24"/>
          </w:rPr>
          <w:t>m.wassenberg@wassenberg-pr.de</w:t>
        </w:r>
      </w:hyperlink>
      <w:r w:rsidR="00E952E5">
        <w:rPr>
          <w:sz w:val="24"/>
          <w:szCs w:val="24"/>
        </w:rPr>
        <w:t xml:space="preserve"> </w:t>
      </w:r>
      <w:r w:rsidR="00E952E5">
        <w:rPr>
          <w:rStyle w:val="Hyperlink"/>
          <w:color w:val="auto"/>
          <w:sz w:val="24"/>
          <w:szCs w:val="24"/>
          <w:u w:val="none"/>
        </w:rPr>
        <w:t xml:space="preserve"> </w:t>
      </w:r>
    </w:p>
    <w:p w14:paraId="6C2DC17A" w14:textId="77777777" w:rsidR="00B7293C" w:rsidRPr="00E952E5" w:rsidRDefault="00B7293C" w:rsidP="008E662F">
      <w:pPr>
        <w:spacing w:line="259" w:lineRule="auto"/>
        <w:rPr>
          <w:rFonts w:cs="Arial"/>
          <w:sz w:val="24"/>
          <w:szCs w:val="24"/>
          <w:u w:val="single"/>
          <w:lang w:val="es-ES"/>
        </w:rPr>
      </w:pPr>
    </w:p>
    <w:p w14:paraId="32644BC0" w14:textId="77777777" w:rsidR="003D2287" w:rsidRPr="00E952E5" w:rsidRDefault="003D2287" w:rsidP="008E662F">
      <w:pPr>
        <w:spacing w:line="259" w:lineRule="auto"/>
        <w:rPr>
          <w:rFonts w:eastAsia="Times New Roman" w:cs="Arial"/>
          <w:b/>
          <w:sz w:val="24"/>
          <w:szCs w:val="24"/>
          <w:u w:val="single"/>
          <w:lang w:val="es-ES"/>
        </w:rPr>
      </w:pPr>
    </w:p>
    <w:p w14:paraId="63EC50CE" w14:textId="13CAFCD3" w:rsidR="00A0008D" w:rsidRPr="007907D4" w:rsidRDefault="00A0008D" w:rsidP="008E662F">
      <w:pPr>
        <w:spacing w:line="259" w:lineRule="auto"/>
        <w:rPr>
          <w:rFonts w:eastAsia="Times New Roman" w:cs="Arial"/>
          <w:b/>
          <w:sz w:val="24"/>
          <w:szCs w:val="24"/>
          <w:u w:val="single"/>
          <w:lang w:val="es-ES"/>
        </w:rPr>
      </w:pPr>
    </w:p>
    <w:sectPr w:rsidR="00A0008D" w:rsidRPr="007907D4" w:rsidSect="00B44FF2">
      <w:pgSz w:w="11906" w:h="16838"/>
      <w:pgMar w:top="1417" w:right="1274" w:bottom="1134" w:left="28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MediumCon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B1F7A"/>
    <w:multiLevelType w:val="hybridMultilevel"/>
    <w:tmpl w:val="C074D534"/>
    <w:lvl w:ilvl="0" w:tplc="0CEE6666">
      <w:start w:val="4"/>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F0298D"/>
    <w:multiLevelType w:val="hybridMultilevel"/>
    <w:tmpl w:val="25DCB67C"/>
    <w:lvl w:ilvl="0" w:tplc="5D8A010A">
      <w:start w:val="4"/>
      <w:numFmt w:val="bullet"/>
      <w:lvlText w:val=""/>
      <w:lvlJc w:val="left"/>
      <w:pPr>
        <w:ind w:left="720" w:hanging="360"/>
      </w:pPr>
      <w:rPr>
        <w:rFonts w:ascii="Symbol" w:eastAsiaTheme="minorEastAsia"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5F0A58"/>
    <w:multiLevelType w:val="hybridMultilevel"/>
    <w:tmpl w:val="7ABC07FA"/>
    <w:lvl w:ilvl="0" w:tplc="029EC900">
      <w:start w:val="4"/>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DB4"/>
    <w:rsid w:val="0000621D"/>
    <w:rsid w:val="0001250A"/>
    <w:rsid w:val="000131F9"/>
    <w:rsid w:val="00020812"/>
    <w:rsid w:val="00023659"/>
    <w:rsid w:val="00024C8A"/>
    <w:rsid w:val="00024CD0"/>
    <w:rsid w:val="0002777C"/>
    <w:rsid w:val="00036ABA"/>
    <w:rsid w:val="00036E1C"/>
    <w:rsid w:val="00042CE2"/>
    <w:rsid w:val="000431B2"/>
    <w:rsid w:val="000455A9"/>
    <w:rsid w:val="00051776"/>
    <w:rsid w:val="00054325"/>
    <w:rsid w:val="0005449D"/>
    <w:rsid w:val="00060827"/>
    <w:rsid w:val="00061A21"/>
    <w:rsid w:val="000730DB"/>
    <w:rsid w:val="00075532"/>
    <w:rsid w:val="00075CB2"/>
    <w:rsid w:val="00085E44"/>
    <w:rsid w:val="00086016"/>
    <w:rsid w:val="00086548"/>
    <w:rsid w:val="00087C08"/>
    <w:rsid w:val="00091625"/>
    <w:rsid w:val="00092191"/>
    <w:rsid w:val="0009467F"/>
    <w:rsid w:val="00094B61"/>
    <w:rsid w:val="0009551D"/>
    <w:rsid w:val="000A0013"/>
    <w:rsid w:val="000A3980"/>
    <w:rsid w:val="000A3995"/>
    <w:rsid w:val="000A501C"/>
    <w:rsid w:val="000A60AF"/>
    <w:rsid w:val="000A7BCD"/>
    <w:rsid w:val="000B090F"/>
    <w:rsid w:val="000B2244"/>
    <w:rsid w:val="000B23DD"/>
    <w:rsid w:val="000B3602"/>
    <w:rsid w:val="000B4081"/>
    <w:rsid w:val="000B7029"/>
    <w:rsid w:val="000C30E3"/>
    <w:rsid w:val="000C3F64"/>
    <w:rsid w:val="000C4000"/>
    <w:rsid w:val="000C5E1E"/>
    <w:rsid w:val="000D0CFC"/>
    <w:rsid w:val="000D2EF5"/>
    <w:rsid w:val="000D3B8E"/>
    <w:rsid w:val="000D4347"/>
    <w:rsid w:val="000E3D0C"/>
    <w:rsid w:val="000E5F75"/>
    <w:rsid w:val="000E6214"/>
    <w:rsid w:val="000F23B1"/>
    <w:rsid w:val="000F3D72"/>
    <w:rsid w:val="00107DB7"/>
    <w:rsid w:val="00111917"/>
    <w:rsid w:val="00111ED8"/>
    <w:rsid w:val="001124D4"/>
    <w:rsid w:val="00114173"/>
    <w:rsid w:val="00116661"/>
    <w:rsid w:val="001201C3"/>
    <w:rsid w:val="00123C87"/>
    <w:rsid w:val="00125821"/>
    <w:rsid w:val="00127DD6"/>
    <w:rsid w:val="00131758"/>
    <w:rsid w:val="00131841"/>
    <w:rsid w:val="00136D7E"/>
    <w:rsid w:val="00143EA9"/>
    <w:rsid w:val="001501EF"/>
    <w:rsid w:val="00153605"/>
    <w:rsid w:val="00155542"/>
    <w:rsid w:val="00156ACC"/>
    <w:rsid w:val="00161F70"/>
    <w:rsid w:val="00163D50"/>
    <w:rsid w:val="00170976"/>
    <w:rsid w:val="0017124A"/>
    <w:rsid w:val="001714E7"/>
    <w:rsid w:val="00171857"/>
    <w:rsid w:val="0017258E"/>
    <w:rsid w:val="00172852"/>
    <w:rsid w:val="0017368D"/>
    <w:rsid w:val="00173780"/>
    <w:rsid w:val="001738AB"/>
    <w:rsid w:val="00195071"/>
    <w:rsid w:val="001A6DAB"/>
    <w:rsid w:val="001B088D"/>
    <w:rsid w:val="001B2B4B"/>
    <w:rsid w:val="001B3E60"/>
    <w:rsid w:val="001B4133"/>
    <w:rsid w:val="001C2FA7"/>
    <w:rsid w:val="001C4667"/>
    <w:rsid w:val="001C5E55"/>
    <w:rsid w:val="001C76DC"/>
    <w:rsid w:val="001D05A0"/>
    <w:rsid w:val="001D1C73"/>
    <w:rsid w:val="001D40B7"/>
    <w:rsid w:val="001D6A30"/>
    <w:rsid w:val="001D7F0B"/>
    <w:rsid w:val="001E1693"/>
    <w:rsid w:val="001E2C9E"/>
    <w:rsid w:val="001E62CA"/>
    <w:rsid w:val="001E7CD6"/>
    <w:rsid w:val="001F014C"/>
    <w:rsid w:val="001F2911"/>
    <w:rsid w:val="0020374E"/>
    <w:rsid w:val="0020417F"/>
    <w:rsid w:val="00205039"/>
    <w:rsid w:val="00206EDB"/>
    <w:rsid w:val="00212EE7"/>
    <w:rsid w:val="00212F13"/>
    <w:rsid w:val="00212FD1"/>
    <w:rsid w:val="00214304"/>
    <w:rsid w:val="002143A5"/>
    <w:rsid w:val="00216D1B"/>
    <w:rsid w:val="00217C81"/>
    <w:rsid w:val="002216E7"/>
    <w:rsid w:val="00224002"/>
    <w:rsid w:val="00232041"/>
    <w:rsid w:val="0023231E"/>
    <w:rsid w:val="00234D1B"/>
    <w:rsid w:val="002366C0"/>
    <w:rsid w:val="00236D25"/>
    <w:rsid w:val="002401AE"/>
    <w:rsid w:val="00255873"/>
    <w:rsid w:val="0025656E"/>
    <w:rsid w:val="00260E82"/>
    <w:rsid w:val="00261242"/>
    <w:rsid w:val="0026220C"/>
    <w:rsid w:val="00263432"/>
    <w:rsid w:val="0026532C"/>
    <w:rsid w:val="00265A77"/>
    <w:rsid w:val="00275E01"/>
    <w:rsid w:val="00283966"/>
    <w:rsid w:val="00293FC7"/>
    <w:rsid w:val="002A2568"/>
    <w:rsid w:val="002A27DF"/>
    <w:rsid w:val="002A3A75"/>
    <w:rsid w:val="002A5D88"/>
    <w:rsid w:val="002A60BF"/>
    <w:rsid w:val="002A6197"/>
    <w:rsid w:val="002A6ED8"/>
    <w:rsid w:val="002C5680"/>
    <w:rsid w:val="002C7DE5"/>
    <w:rsid w:val="002D0F48"/>
    <w:rsid w:val="002D23BE"/>
    <w:rsid w:val="002D40BC"/>
    <w:rsid w:val="002D6966"/>
    <w:rsid w:val="002E2DBC"/>
    <w:rsid w:val="002E3B08"/>
    <w:rsid w:val="002E3E05"/>
    <w:rsid w:val="002E71AA"/>
    <w:rsid w:val="002F0865"/>
    <w:rsid w:val="002F0949"/>
    <w:rsid w:val="002F0E38"/>
    <w:rsid w:val="002F174B"/>
    <w:rsid w:val="002F2445"/>
    <w:rsid w:val="002F373E"/>
    <w:rsid w:val="002F674B"/>
    <w:rsid w:val="002F74E8"/>
    <w:rsid w:val="00300A1C"/>
    <w:rsid w:val="00312BA0"/>
    <w:rsid w:val="00313436"/>
    <w:rsid w:val="003207DC"/>
    <w:rsid w:val="00323EEB"/>
    <w:rsid w:val="0032625A"/>
    <w:rsid w:val="00326FC2"/>
    <w:rsid w:val="00327B29"/>
    <w:rsid w:val="00330104"/>
    <w:rsid w:val="00331278"/>
    <w:rsid w:val="00333E14"/>
    <w:rsid w:val="00334752"/>
    <w:rsid w:val="00336960"/>
    <w:rsid w:val="0034056B"/>
    <w:rsid w:val="00340B08"/>
    <w:rsid w:val="00343902"/>
    <w:rsid w:val="003465D0"/>
    <w:rsid w:val="00347765"/>
    <w:rsid w:val="00351CB5"/>
    <w:rsid w:val="00354985"/>
    <w:rsid w:val="003559CA"/>
    <w:rsid w:val="0036644F"/>
    <w:rsid w:val="0038306F"/>
    <w:rsid w:val="00386B85"/>
    <w:rsid w:val="00386CF0"/>
    <w:rsid w:val="003916D4"/>
    <w:rsid w:val="00394AE4"/>
    <w:rsid w:val="003A661F"/>
    <w:rsid w:val="003A710F"/>
    <w:rsid w:val="003B26C2"/>
    <w:rsid w:val="003B30FE"/>
    <w:rsid w:val="003B3DF2"/>
    <w:rsid w:val="003B439D"/>
    <w:rsid w:val="003C36C4"/>
    <w:rsid w:val="003C402E"/>
    <w:rsid w:val="003C5940"/>
    <w:rsid w:val="003C678B"/>
    <w:rsid w:val="003D10E7"/>
    <w:rsid w:val="003D16D3"/>
    <w:rsid w:val="003D2287"/>
    <w:rsid w:val="003D3419"/>
    <w:rsid w:val="003D3452"/>
    <w:rsid w:val="003D5471"/>
    <w:rsid w:val="003E080D"/>
    <w:rsid w:val="003E20CD"/>
    <w:rsid w:val="003E5C19"/>
    <w:rsid w:val="003E7096"/>
    <w:rsid w:val="003F0BC3"/>
    <w:rsid w:val="003F24B4"/>
    <w:rsid w:val="003F36FD"/>
    <w:rsid w:val="00402EF7"/>
    <w:rsid w:val="004146FC"/>
    <w:rsid w:val="00420C67"/>
    <w:rsid w:val="00421816"/>
    <w:rsid w:val="00427216"/>
    <w:rsid w:val="00427C91"/>
    <w:rsid w:val="00431E52"/>
    <w:rsid w:val="0043515B"/>
    <w:rsid w:val="00435635"/>
    <w:rsid w:val="0044272F"/>
    <w:rsid w:val="004527EB"/>
    <w:rsid w:val="00453C87"/>
    <w:rsid w:val="0045407B"/>
    <w:rsid w:val="00454128"/>
    <w:rsid w:val="00455676"/>
    <w:rsid w:val="0045686C"/>
    <w:rsid w:val="004572C6"/>
    <w:rsid w:val="0046064B"/>
    <w:rsid w:val="00461CC1"/>
    <w:rsid w:val="00462E5A"/>
    <w:rsid w:val="00466CCC"/>
    <w:rsid w:val="00471935"/>
    <w:rsid w:val="00473E70"/>
    <w:rsid w:val="00484375"/>
    <w:rsid w:val="00484EA2"/>
    <w:rsid w:val="00487AEF"/>
    <w:rsid w:val="00490D45"/>
    <w:rsid w:val="00492F32"/>
    <w:rsid w:val="00494FFE"/>
    <w:rsid w:val="004A290D"/>
    <w:rsid w:val="004A445D"/>
    <w:rsid w:val="004A4AB2"/>
    <w:rsid w:val="004A5E13"/>
    <w:rsid w:val="004A7914"/>
    <w:rsid w:val="004B0858"/>
    <w:rsid w:val="004B3E67"/>
    <w:rsid w:val="004C408F"/>
    <w:rsid w:val="004C4EE1"/>
    <w:rsid w:val="004C58D3"/>
    <w:rsid w:val="004C6B2F"/>
    <w:rsid w:val="004D1792"/>
    <w:rsid w:val="004D3437"/>
    <w:rsid w:val="004D49D4"/>
    <w:rsid w:val="004D589B"/>
    <w:rsid w:val="004D60BB"/>
    <w:rsid w:val="004D6616"/>
    <w:rsid w:val="004E1D55"/>
    <w:rsid w:val="004F1EAA"/>
    <w:rsid w:val="004F3D96"/>
    <w:rsid w:val="004F78BF"/>
    <w:rsid w:val="004F7E7A"/>
    <w:rsid w:val="00502D20"/>
    <w:rsid w:val="0050303C"/>
    <w:rsid w:val="00505A7A"/>
    <w:rsid w:val="00506B68"/>
    <w:rsid w:val="005107BC"/>
    <w:rsid w:val="0051631E"/>
    <w:rsid w:val="0052012F"/>
    <w:rsid w:val="005204EA"/>
    <w:rsid w:val="005251D9"/>
    <w:rsid w:val="00525D6E"/>
    <w:rsid w:val="00531752"/>
    <w:rsid w:val="00531B8E"/>
    <w:rsid w:val="00537D29"/>
    <w:rsid w:val="00540424"/>
    <w:rsid w:val="005416F9"/>
    <w:rsid w:val="00541C71"/>
    <w:rsid w:val="005436FC"/>
    <w:rsid w:val="00543DFB"/>
    <w:rsid w:val="00551788"/>
    <w:rsid w:val="0055208F"/>
    <w:rsid w:val="005522DC"/>
    <w:rsid w:val="0055329E"/>
    <w:rsid w:val="00556B29"/>
    <w:rsid w:val="00560EDE"/>
    <w:rsid w:val="005647C1"/>
    <w:rsid w:val="00565880"/>
    <w:rsid w:val="00567A62"/>
    <w:rsid w:val="00570A28"/>
    <w:rsid w:val="00571614"/>
    <w:rsid w:val="00571FC7"/>
    <w:rsid w:val="0057227D"/>
    <w:rsid w:val="00572CA3"/>
    <w:rsid w:val="0057414F"/>
    <w:rsid w:val="00574D5D"/>
    <w:rsid w:val="00577C11"/>
    <w:rsid w:val="00577EEE"/>
    <w:rsid w:val="00580A72"/>
    <w:rsid w:val="005810F1"/>
    <w:rsid w:val="00584864"/>
    <w:rsid w:val="0058563A"/>
    <w:rsid w:val="00587BDB"/>
    <w:rsid w:val="005906F3"/>
    <w:rsid w:val="005969CB"/>
    <w:rsid w:val="005A004E"/>
    <w:rsid w:val="005A0626"/>
    <w:rsid w:val="005A12FA"/>
    <w:rsid w:val="005A1A36"/>
    <w:rsid w:val="005B0304"/>
    <w:rsid w:val="005B3787"/>
    <w:rsid w:val="005C0857"/>
    <w:rsid w:val="005C1915"/>
    <w:rsid w:val="005C29B8"/>
    <w:rsid w:val="005C3D36"/>
    <w:rsid w:val="005C405E"/>
    <w:rsid w:val="005C6ED2"/>
    <w:rsid w:val="005D040E"/>
    <w:rsid w:val="005D0EC7"/>
    <w:rsid w:val="005D14D1"/>
    <w:rsid w:val="005D43BC"/>
    <w:rsid w:val="005E1F60"/>
    <w:rsid w:val="005E3448"/>
    <w:rsid w:val="005E61C7"/>
    <w:rsid w:val="005E6DE2"/>
    <w:rsid w:val="005F0B2A"/>
    <w:rsid w:val="005F0C04"/>
    <w:rsid w:val="005F3B24"/>
    <w:rsid w:val="0060197E"/>
    <w:rsid w:val="00602302"/>
    <w:rsid w:val="00602486"/>
    <w:rsid w:val="0060517F"/>
    <w:rsid w:val="00605FD6"/>
    <w:rsid w:val="00606109"/>
    <w:rsid w:val="00607B25"/>
    <w:rsid w:val="00611EFD"/>
    <w:rsid w:val="00613872"/>
    <w:rsid w:val="006174E3"/>
    <w:rsid w:val="006268D7"/>
    <w:rsid w:val="0062738A"/>
    <w:rsid w:val="00634FF5"/>
    <w:rsid w:val="00635FCC"/>
    <w:rsid w:val="00640E38"/>
    <w:rsid w:val="006510EA"/>
    <w:rsid w:val="00651AB7"/>
    <w:rsid w:val="006532F1"/>
    <w:rsid w:val="00653306"/>
    <w:rsid w:val="006536B9"/>
    <w:rsid w:val="00654B15"/>
    <w:rsid w:val="006561D9"/>
    <w:rsid w:val="00657109"/>
    <w:rsid w:val="0067314F"/>
    <w:rsid w:val="00673BE8"/>
    <w:rsid w:val="00681087"/>
    <w:rsid w:val="00683AA9"/>
    <w:rsid w:val="00687F1C"/>
    <w:rsid w:val="00690DDD"/>
    <w:rsid w:val="006911BF"/>
    <w:rsid w:val="0069595A"/>
    <w:rsid w:val="00696C81"/>
    <w:rsid w:val="00696CF4"/>
    <w:rsid w:val="00697E26"/>
    <w:rsid w:val="006A4D86"/>
    <w:rsid w:val="006A52C4"/>
    <w:rsid w:val="006A63AB"/>
    <w:rsid w:val="006A66E9"/>
    <w:rsid w:val="006A710D"/>
    <w:rsid w:val="006B5C00"/>
    <w:rsid w:val="006C2A69"/>
    <w:rsid w:val="006C39D5"/>
    <w:rsid w:val="006C5A73"/>
    <w:rsid w:val="006C5F9E"/>
    <w:rsid w:val="006D08CC"/>
    <w:rsid w:val="006D222B"/>
    <w:rsid w:val="006D3521"/>
    <w:rsid w:val="006D59F2"/>
    <w:rsid w:val="006D74CD"/>
    <w:rsid w:val="006D7AA2"/>
    <w:rsid w:val="006E03D6"/>
    <w:rsid w:val="006E11A6"/>
    <w:rsid w:val="006E3C94"/>
    <w:rsid w:val="006F018C"/>
    <w:rsid w:val="006F5E7E"/>
    <w:rsid w:val="006F6041"/>
    <w:rsid w:val="006F6BBF"/>
    <w:rsid w:val="006F7E7B"/>
    <w:rsid w:val="007005DA"/>
    <w:rsid w:val="0070252D"/>
    <w:rsid w:val="0070521D"/>
    <w:rsid w:val="00711718"/>
    <w:rsid w:val="00713688"/>
    <w:rsid w:val="0071486F"/>
    <w:rsid w:val="00715340"/>
    <w:rsid w:val="0072009D"/>
    <w:rsid w:val="00723D06"/>
    <w:rsid w:val="00724A92"/>
    <w:rsid w:val="00724FBB"/>
    <w:rsid w:val="00731CB4"/>
    <w:rsid w:val="00732BC7"/>
    <w:rsid w:val="00732CFA"/>
    <w:rsid w:val="00734385"/>
    <w:rsid w:val="00740EA3"/>
    <w:rsid w:val="007431F4"/>
    <w:rsid w:val="00743BE3"/>
    <w:rsid w:val="00743EED"/>
    <w:rsid w:val="00745E17"/>
    <w:rsid w:val="00746742"/>
    <w:rsid w:val="007510CD"/>
    <w:rsid w:val="00751823"/>
    <w:rsid w:val="00752021"/>
    <w:rsid w:val="0075255A"/>
    <w:rsid w:val="00753145"/>
    <w:rsid w:val="007557C0"/>
    <w:rsid w:val="007562E9"/>
    <w:rsid w:val="00760D56"/>
    <w:rsid w:val="007611EB"/>
    <w:rsid w:val="00763D01"/>
    <w:rsid w:val="0076604D"/>
    <w:rsid w:val="00766F15"/>
    <w:rsid w:val="0077238E"/>
    <w:rsid w:val="007737B1"/>
    <w:rsid w:val="00773EFE"/>
    <w:rsid w:val="007745F8"/>
    <w:rsid w:val="00774F7D"/>
    <w:rsid w:val="007769E3"/>
    <w:rsid w:val="00780220"/>
    <w:rsid w:val="00786038"/>
    <w:rsid w:val="00790085"/>
    <w:rsid w:val="007907D4"/>
    <w:rsid w:val="00790F45"/>
    <w:rsid w:val="00791182"/>
    <w:rsid w:val="0079259B"/>
    <w:rsid w:val="00792D04"/>
    <w:rsid w:val="007934C1"/>
    <w:rsid w:val="007A04E0"/>
    <w:rsid w:val="007A08A5"/>
    <w:rsid w:val="007A2899"/>
    <w:rsid w:val="007A4112"/>
    <w:rsid w:val="007A4C11"/>
    <w:rsid w:val="007B521B"/>
    <w:rsid w:val="007B79B0"/>
    <w:rsid w:val="007B7D15"/>
    <w:rsid w:val="007C0894"/>
    <w:rsid w:val="007C1A16"/>
    <w:rsid w:val="007C29B0"/>
    <w:rsid w:val="007C3AAC"/>
    <w:rsid w:val="007C659F"/>
    <w:rsid w:val="007C7433"/>
    <w:rsid w:val="007D185E"/>
    <w:rsid w:val="007D4C58"/>
    <w:rsid w:val="007D55FF"/>
    <w:rsid w:val="007D58B5"/>
    <w:rsid w:val="007D772B"/>
    <w:rsid w:val="007E3ACC"/>
    <w:rsid w:val="007F3227"/>
    <w:rsid w:val="007F4986"/>
    <w:rsid w:val="00806640"/>
    <w:rsid w:val="00811A3D"/>
    <w:rsid w:val="008140B8"/>
    <w:rsid w:val="00814DB4"/>
    <w:rsid w:val="00816A3A"/>
    <w:rsid w:val="00820FEF"/>
    <w:rsid w:val="0082278F"/>
    <w:rsid w:val="00822C30"/>
    <w:rsid w:val="00827271"/>
    <w:rsid w:val="008309AC"/>
    <w:rsid w:val="00831245"/>
    <w:rsid w:val="00833209"/>
    <w:rsid w:val="008363ED"/>
    <w:rsid w:val="0084280D"/>
    <w:rsid w:val="00842853"/>
    <w:rsid w:val="00842F8B"/>
    <w:rsid w:val="008514CC"/>
    <w:rsid w:val="00852BA4"/>
    <w:rsid w:val="00854990"/>
    <w:rsid w:val="00855ED2"/>
    <w:rsid w:val="00860C83"/>
    <w:rsid w:val="008617AD"/>
    <w:rsid w:val="008629E0"/>
    <w:rsid w:val="00864A3B"/>
    <w:rsid w:val="008738B4"/>
    <w:rsid w:val="00877E60"/>
    <w:rsid w:val="0088037B"/>
    <w:rsid w:val="00893398"/>
    <w:rsid w:val="008A2218"/>
    <w:rsid w:val="008A490D"/>
    <w:rsid w:val="008A6437"/>
    <w:rsid w:val="008A69D1"/>
    <w:rsid w:val="008A6BB8"/>
    <w:rsid w:val="008B0013"/>
    <w:rsid w:val="008B0990"/>
    <w:rsid w:val="008B0D03"/>
    <w:rsid w:val="008C07A2"/>
    <w:rsid w:val="008C3781"/>
    <w:rsid w:val="008C57B1"/>
    <w:rsid w:val="008C7882"/>
    <w:rsid w:val="008D3262"/>
    <w:rsid w:val="008D6854"/>
    <w:rsid w:val="008E3AE4"/>
    <w:rsid w:val="008E662F"/>
    <w:rsid w:val="008E708B"/>
    <w:rsid w:val="00901F9D"/>
    <w:rsid w:val="009055C3"/>
    <w:rsid w:val="00911A76"/>
    <w:rsid w:val="00915575"/>
    <w:rsid w:val="00915961"/>
    <w:rsid w:val="0092175C"/>
    <w:rsid w:val="0092326C"/>
    <w:rsid w:val="00924B27"/>
    <w:rsid w:val="00924B51"/>
    <w:rsid w:val="0092697C"/>
    <w:rsid w:val="009274FF"/>
    <w:rsid w:val="0092787A"/>
    <w:rsid w:val="009329B6"/>
    <w:rsid w:val="00932BD6"/>
    <w:rsid w:val="0093755B"/>
    <w:rsid w:val="00944B46"/>
    <w:rsid w:val="0094513C"/>
    <w:rsid w:val="0095770B"/>
    <w:rsid w:val="00964A58"/>
    <w:rsid w:val="00966080"/>
    <w:rsid w:val="00966500"/>
    <w:rsid w:val="00966555"/>
    <w:rsid w:val="00967AAD"/>
    <w:rsid w:val="00972708"/>
    <w:rsid w:val="00972D9D"/>
    <w:rsid w:val="00973BB6"/>
    <w:rsid w:val="009806A9"/>
    <w:rsid w:val="00982A15"/>
    <w:rsid w:val="0098594C"/>
    <w:rsid w:val="00987D24"/>
    <w:rsid w:val="00994101"/>
    <w:rsid w:val="009A3631"/>
    <w:rsid w:val="009B0AB3"/>
    <w:rsid w:val="009B5482"/>
    <w:rsid w:val="009B56AA"/>
    <w:rsid w:val="009B7A05"/>
    <w:rsid w:val="009C1DA3"/>
    <w:rsid w:val="009C307B"/>
    <w:rsid w:val="009D1A03"/>
    <w:rsid w:val="009D1B6C"/>
    <w:rsid w:val="009D1FBD"/>
    <w:rsid w:val="009E4A87"/>
    <w:rsid w:val="009F2BE4"/>
    <w:rsid w:val="009F540E"/>
    <w:rsid w:val="009F7020"/>
    <w:rsid w:val="00A0008D"/>
    <w:rsid w:val="00A02B18"/>
    <w:rsid w:val="00A04F3E"/>
    <w:rsid w:val="00A0507B"/>
    <w:rsid w:val="00A05C5C"/>
    <w:rsid w:val="00A12DE8"/>
    <w:rsid w:val="00A135FC"/>
    <w:rsid w:val="00A14417"/>
    <w:rsid w:val="00A179EF"/>
    <w:rsid w:val="00A25EAF"/>
    <w:rsid w:val="00A26194"/>
    <w:rsid w:val="00A35133"/>
    <w:rsid w:val="00A3586D"/>
    <w:rsid w:val="00A404B5"/>
    <w:rsid w:val="00A4319B"/>
    <w:rsid w:val="00A463B0"/>
    <w:rsid w:val="00A4723E"/>
    <w:rsid w:val="00A5176F"/>
    <w:rsid w:val="00A54991"/>
    <w:rsid w:val="00A551CA"/>
    <w:rsid w:val="00A55A7A"/>
    <w:rsid w:val="00A56142"/>
    <w:rsid w:val="00A56581"/>
    <w:rsid w:val="00A573B7"/>
    <w:rsid w:val="00A609EB"/>
    <w:rsid w:val="00A6300B"/>
    <w:rsid w:val="00A77430"/>
    <w:rsid w:val="00A82837"/>
    <w:rsid w:val="00A83858"/>
    <w:rsid w:val="00A8428F"/>
    <w:rsid w:val="00A858C3"/>
    <w:rsid w:val="00A909DF"/>
    <w:rsid w:val="00A90A4D"/>
    <w:rsid w:val="00A90BA6"/>
    <w:rsid w:val="00A91ED7"/>
    <w:rsid w:val="00A93080"/>
    <w:rsid w:val="00A93A6E"/>
    <w:rsid w:val="00A95012"/>
    <w:rsid w:val="00A96DDD"/>
    <w:rsid w:val="00AA5732"/>
    <w:rsid w:val="00AA62B2"/>
    <w:rsid w:val="00AB578B"/>
    <w:rsid w:val="00AC0703"/>
    <w:rsid w:val="00AC34FD"/>
    <w:rsid w:val="00AC457E"/>
    <w:rsid w:val="00AC6174"/>
    <w:rsid w:val="00AD33DF"/>
    <w:rsid w:val="00AD66EB"/>
    <w:rsid w:val="00AE2EEE"/>
    <w:rsid w:val="00AE7892"/>
    <w:rsid w:val="00AF1BD1"/>
    <w:rsid w:val="00AF23EE"/>
    <w:rsid w:val="00AF784A"/>
    <w:rsid w:val="00B01BD8"/>
    <w:rsid w:val="00B01D7D"/>
    <w:rsid w:val="00B01F3B"/>
    <w:rsid w:val="00B04512"/>
    <w:rsid w:val="00B10529"/>
    <w:rsid w:val="00B1269A"/>
    <w:rsid w:val="00B1466A"/>
    <w:rsid w:val="00B171C3"/>
    <w:rsid w:val="00B17B9D"/>
    <w:rsid w:val="00B202FB"/>
    <w:rsid w:val="00B21825"/>
    <w:rsid w:val="00B22F25"/>
    <w:rsid w:val="00B31D9B"/>
    <w:rsid w:val="00B330C9"/>
    <w:rsid w:val="00B43847"/>
    <w:rsid w:val="00B44FF2"/>
    <w:rsid w:val="00B45DFB"/>
    <w:rsid w:val="00B510A7"/>
    <w:rsid w:val="00B54C29"/>
    <w:rsid w:val="00B557D8"/>
    <w:rsid w:val="00B65A89"/>
    <w:rsid w:val="00B7293C"/>
    <w:rsid w:val="00B72E55"/>
    <w:rsid w:val="00B7360D"/>
    <w:rsid w:val="00B762B0"/>
    <w:rsid w:val="00B82DD7"/>
    <w:rsid w:val="00B83E01"/>
    <w:rsid w:val="00B8455B"/>
    <w:rsid w:val="00B863E9"/>
    <w:rsid w:val="00B872C6"/>
    <w:rsid w:val="00B87EC6"/>
    <w:rsid w:val="00B92994"/>
    <w:rsid w:val="00B95C99"/>
    <w:rsid w:val="00BA294E"/>
    <w:rsid w:val="00BA523D"/>
    <w:rsid w:val="00BA6068"/>
    <w:rsid w:val="00BA60C1"/>
    <w:rsid w:val="00BB239E"/>
    <w:rsid w:val="00BB2E89"/>
    <w:rsid w:val="00BB4A57"/>
    <w:rsid w:val="00BB4B59"/>
    <w:rsid w:val="00BB5922"/>
    <w:rsid w:val="00BC33BD"/>
    <w:rsid w:val="00BD3950"/>
    <w:rsid w:val="00BE0E30"/>
    <w:rsid w:val="00BE148E"/>
    <w:rsid w:val="00BE5072"/>
    <w:rsid w:val="00BE6189"/>
    <w:rsid w:val="00BE73D2"/>
    <w:rsid w:val="00BE7DE3"/>
    <w:rsid w:val="00BF1BCA"/>
    <w:rsid w:val="00BF3004"/>
    <w:rsid w:val="00BF38EE"/>
    <w:rsid w:val="00C00263"/>
    <w:rsid w:val="00C036A1"/>
    <w:rsid w:val="00C04E6B"/>
    <w:rsid w:val="00C05448"/>
    <w:rsid w:val="00C07023"/>
    <w:rsid w:val="00C15013"/>
    <w:rsid w:val="00C20572"/>
    <w:rsid w:val="00C22A76"/>
    <w:rsid w:val="00C27D0C"/>
    <w:rsid w:val="00C324FB"/>
    <w:rsid w:val="00C32EED"/>
    <w:rsid w:val="00C32F26"/>
    <w:rsid w:val="00C33EAA"/>
    <w:rsid w:val="00C36D2E"/>
    <w:rsid w:val="00C436E8"/>
    <w:rsid w:val="00C4393C"/>
    <w:rsid w:val="00C4406C"/>
    <w:rsid w:val="00C4497F"/>
    <w:rsid w:val="00C4572F"/>
    <w:rsid w:val="00C45B81"/>
    <w:rsid w:val="00C50A54"/>
    <w:rsid w:val="00C51448"/>
    <w:rsid w:val="00C529E1"/>
    <w:rsid w:val="00C53E80"/>
    <w:rsid w:val="00C5404D"/>
    <w:rsid w:val="00C5483F"/>
    <w:rsid w:val="00C55D59"/>
    <w:rsid w:val="00C56815"/>
    <w:rsid w:val="00C57FA1"/>
    <w:rsid w:val="00C60756"/>
    <w:rsid w:val="00C63914"/>
    <w:rsid w:val="00C643AF"/>
    <w:rsid w:val="00C646AA"/>
    <w:rsid w:val="00C66483"/>
    <w:rsid w:val="00C66C10"/>
    <w:rsid w:val="00C70031"/>
    <w:rsid w:val="00C727D2"/>
    <w:rsid w:val="00C7467A"/>
    <w:rsid w:val="00C754C1"/>
    <w:rsid w:val="00C76B2E"/>
    <w:rsid w:val="00C808A0"/>
    <w:rsid w:val="00C80E32"/>
    <w:rsid w:val="00C81288"/>
    <w:rsid w:val="00C81440"/>
    <w:rsid w:val="00C82F65"/>
    <w:rsid w:val="00C831AD"/>
    <w:rsid w:val="00C85010"/>
    <w:rsid w:val="00C85863"/>
    <w:rsid w:val="00C902EC"/>
    <w:rsid w:val="00C927A1"/>
    <w:rsid w:val="00C96601"/>
    <w:rsid w:val="00CA08AC"/>
    <w:rsid w:val="00CA0BA0"/>
    <w:rsid w:val="00CA4BB0"/>
    <w:rsid w:val="00CA6D8E"/>
    <w:rsid w:val="00CA76B4"/>
    <w:rsid w:val="00CB0134"/>
    <w:rsid w:val="00CB1314"/>
    <w:rsid w:val="00CB1D97"/>
    <w:rsid w:val="00CB2E4B"/>
    <w:rsid w:val="00CC2C02"/>
    <w:rsid w:val="00CC3797"/>
    <w:rsid w:val="00CC6603"/>
    <w:rsid w:val="00CD0E36"/>
    <w:rsid w:val="00CD133C"/>
    <w:rsid w:val="00CD4801"/>
    <w:rsid w:val="00CD56BA"/>
    <w:rsid w:val="00CD5FB3"/>
    <w:rsid w:val="00CE0001"/>
    <w:rsid w:val="00CE6F4B"/>
    <w:rsid w:val="00CE77F1"/>
    <w:rsid w:val="00CF5328"/>
    <w:rsid w:val="00CF6A97"/>
    <w:rsid w:val="00CF6BAC"/>
    <w:rsid w:val="00CF733B"/>
    <w:rsid w:val="00D02176"/>
    <w:rsid w:val="00D03DAC"/>
    <w:rsid w:val="00D056FF"/>
    <w:rsid w:val="00D10239"/>
    <w:rsid w:val="00D10CA3"/>
    <w:rsid w:val="00D1271F"/>
    <w:rsid w:val="00D1711E"/>
    <w:rsid w:val="00D26776"/>
    <w:rsid w:val="00D313F4"/>
    <w:rsid w:val="00D32E31"/>
    <w:rsid w:val="00D363EF"/>
    <w:rsid w:val="00D43C81"/>
    <w:rsid w:val="00D46EF8"/>
    <w:rsid w:val="00D518F0"/>
    <w:rsid w:val="00D56A80"/>
    <w:rsid w:val="00D57238"/>
    <w:rsid w:val="00D60EFB"/>
    <w:rsid w:val="00D610A6"/>
    <w:rsid w:val="00D61519"/>
    <w:rsid w:val="00D64BF6"/>
    <w:rsid w:val="00D67447"/>
    <w:rsid w:val="00D71F11"/>
    <w:rsid w:val="00D82A84"/>
    <w:rsid w:val="00D85FA2"/>
    <w:rsid w:val="00D86042"/>
    <w:rsid w:val="00D92693"/>
    <w:rsid w:val="00DA12EB"/>
    <w:rsid w:val="00DA383D"/>
    <w:rsid w:val="00DA5F20"/>
    <w:rsid w:val="00DA7F28"/>
    <w:rsid w:val="00DB4681"/>
    <w:rsid w:val="00DB565E"/>
    <w:rsid w:val="00DB6A38"/>
    <w:rsid w:val="00DC12B9"/>
    <w:rsid w:val="00DC1413"/>
    <w:rsid w:val="00DC2065"/>
    <w:rsid w:val="00DC2CD4"/>
    <w:rsid w:val="00DC3FE7"/>
    <w:rsid w:val="00DD22E9"/>
    <w:rsid w:val="00DD4D42"/>
    <w:rsid w:val="00DE3261"/>
    <w:rsid w:val="00DE367C"/>
    <w:rsid w:val="00DE3AEF"/>
    <w:rsid w:val="00DE6C54"/>
    <w:rsid w:val="00DF0F73"/>
    <w:rsid w:val="00DF0FCA"/>
    <w:rsid w:val="00DF43F9"/>
    <w:rsid w:val="00DF5666"/>
    <w:rsid w:val="00DF62D9"/>
    <w:rsid w:val="00DF6715"/>
    <w:rsid w:val="00E017A7"/>
    <w:rsid w:val="00E03419"/>
    <w:rsid w:val="00E04591"/>
    <w:rsid w:val="00E07884"/>
    <w:rsid w:val="00E10D12"/>
    <w:rsid w:val="00E13334"/>
    <w:rsid w:val="00E16037"/>
    <w:rsid w:val="00E20A1C"/>
    <w:rsid w:val="00E21001"/>
    <w:rsid w:val="00E216FA"/>
    <w:rsid w:val="00E21FC1"/>
    <w:rsid w:val="00E2207F"/>
    <w:rsid w:val="00E23D58"/>
    <w:rsid w:val="00E23D9D"/>
    <w:rsid w:val="00E24ABB"/>
    <w:rsid w:val="00E26CD5"/>
    <w:rsid w:val="00E26F35"/>
    <w:rsid w:val="00E27FC8"/>
    <w:rsid w:val="00E33345"/>
    <w:rsid w:val="00E34CF0"/>
    <w:rsid w:val="00E3764A"/>
    <w:rsid w:val="00E376C2"/>
    <w:rsid w:val="00E37CE9"/>
    <w:rsid w:val="00E421B5"/>
    <w:rsid w:val="00E4305B"/>
    <w:rsid w:val="00E44A1C"/>
    <w:rsid w:val="00E45DBC"/>
    <w:rsid w:val="00E47079"/>
    <w:rsid w:val="00E5173B"/>
    <w:rsid w:val="00E5181D"/>
    <w:rsid w:val="00E56108"/>
    <w:rsid w:val="00E6173E"/>
    <w:rsid w:val="00E66861"/>
    <w:rsid w:val="00E66E00"/>
    <w:rsid w:val="00E67EE5"/>
    <w:rsid w:val="00E70251"/>
    <w:rsid w:val="00E70AD4"/>
    <w:rsid w:val="00E72FD8"/>
    <w:rsid w:val="00E81AA4"/>
    <w:rsid w:val="00E93B5A"/>
    <w:rsid w:val="00E93DF9"/>
    <w:rsid w:val="00E952E5"/>
    <w:rsid w:val="00EA0DA1"/>
    <w:rsid w:val="00EA2F22"/>
    <w:rsid w:val="00EA3548"/>
    <w:rsid w:val="00EA3701"/>
    <w:rsid w:val="00EA37C5"/>
    <w:rsid w:val="00EA4C67"/>
    <w:rsid w:val="00EA72E3"/>
    <w:rsid w:val="00EB2638"/>
    <w:rsid w:val="00EB64EA"/>
    <w:rsid w:val="00EC6E97"/>
    <w:rsid w:val="00EC7992"/>
    <w:rsid w:val="00ED41C2"/>
    <w:rsid w:val="00ED5A0A"/>
    <w:rsid w:val="00ED6AD2"/>
    <w:rsid w:val="00ED6DA7"/>
    <w:rsid w:val="00EE5576"/>
    <w:rsid w:val="00EE7E7F"/>
    <w:rsid w:val="00EF0865"/>
    <w:rsid w:val="00EF381E"/>
    <w:rsid w:val="00EF6AF9"/>
    <w:rsid w:val="00F02B25"/>
    <w:rsid w:val="00F02F63"/>
    <w:rsid w:val="00F072BD"/>
    <w:rsid w:val="00F12B87"/>
    <w:rsid w:val="00F133D7"/>
    <w:rsid w:val="00F13D62"/>
    <w:rsid w:val="00F13FC6"/>
    <w:rsid w:val="00F15E02"/>
    <w:rsid w:val="00F174C6"/>
    <w:rsid w:val="00F177D7"/>
    <w:rsid w:val="00F2367F"/>
    <w:rsid w:val="00F237B3"/>
    <w:rsid w:val="00F25E81"/>
    <w:rsid w:val="00F30A3C"/>
    <w:rsid w:val="00F34D50"/>
    <w:rsid w:val="00F34D78"/>
    <w:rsid w:val="00F36C4C"/>
    <w:rsid w:val="00F37562"/>
    <w:rsid w:val="00F46568"/>
    <w:rsid w:val="00F50C98"/>
    <w:rsid w:val="00F5647F"/>
    <w:rsid w:val="00F57811"/>
    <w:rsid w:val="00F65D21"/>
    <w:rsid w:val="00F70ED4"/>
    <w:rsid w:val="00F7643E"/>
    <w:rsid w:val="00F87479"/>
    <w:rsid w:val="00F908A0"/>
    <w:rsid w:val="00F93C22"/>
    <w:rsid w:val="00F9490F"/>
    <w:rsid w:val="00F9769E"/>
    <w:rsid w:val="00F9799A"/>
    <w:rsid w:val="00FA156C"/>
    <w:rsid w:val="00FA2719"/>
    <w:rsid w:val="00FA3B0D"/>
    <w:rsid w:val="00FA41E8"/>
    <w:rsid w:val="00FA518D"/>
    <w:rsid w:val="00FA56B5"/>
    <w:rsid w:val="00FA6D9C"/>
    <w:rsid w:val="00FB0513"/>
    <w:rsid w:val="00FB1CC8"/>
    <w:rsid w:val="00FB4EF7"/>
    <w:rsid w:val="00FB5DF8"/>
    <w:rsid w:val="00FB7E48"/>
    <w:rsid w:val="00FC0816"/>
    <w:rsid w:val="00FC1D8E"/>
    <w:rsid w:val="00FC56F9"/>
    <w:rsid w:val="00FD1E79"/>
    <w:rsid w:val="00FD6783"/>
    <w:rsid w:val="00FE3FBE"/>
    <w:rsid w:val="00FE7B29"/>
    <w:rsid w:val="00FE7BB3"/>
    <w:rsid w:val="00FF3274"/>
    <w:rsid w:val="00FF54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3E02"/>
  <w15:docId w15:val="{EC1181B7-4011-4D58-A10D-4404DDC0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2E3"/>
  </w:style>
  <w:style w:type="paragraph" w:styleId="Heading1">
    <w:name w:val="heading 1"/>
    <w:basedOn w:val="Normal"/>
    <w:next w:val="Normal"/>
    <w:link w:val="Heading1Char"/>
    <w:uiPriority w:val="99"/>
    <w:qFormat/>
    <w:rsid w:val="00814DB4"/>
    <w:pPr>
      <w:keepNext/>
      <w:spacing w:after="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4DB4"/>
    <w:rPr>
      <w:sz w:val="16"/>
      <w:szCs w:val="16"/>
    </w:rPr>
  </w:style>
  <w:style w:type="paragraph" w:styleId="CommentText">
    <w:name w:val="annotation text"/>
    <w:basedOn w:val="Normal"/>
    <w:link w:val="CommentTextChar"/>
    <w:uiPriority w:val="99"/>
    <w:semiHidden/>
    <w:unhideWhenUsed/>
    <w:rsid w:val="00814DB4"/>
    <w:pPr>
      <w:spacing w:line="240" w:lineRule="auto"/>
    </w:pPr>
    <w:rPr>
      <w:sz w:val="20"/>
      <w:szCs w:val="20"/>
    </w:rPr>
  </w:style>
  <w:style w:type="character" w:customStyle="1" w:styleId="CommentTextChar">
    <w:name w:val="Comment Text Char"/>
    <w:basedOn w:val="DefaultParagraphFont"/>
    <w:link w:val="CommentText"/>
    <w:uiPriority w:val="99"/>
    <w:semiHidden/>
    <w:rsid w:val="00814DB4"/>
    <w:rPr>
      <w:sz w:val="20"/>
      <w:szCs w:val="20"/>
    </w:rPr>
  </w:style>
  <w:style w:type="paragraph" w:styleId="CommentSubject">
    <w:name w:val="annotation subject"/>
    <w:basedOn w:val="CommentText"/>
    <w:next w:val="CommentText"/>
    <w:link w:val="CommentSubjectChar"/>
    <w:uiPriority w:val="99"/>
    <w:semiHidden/>
    <w:unhideWhenUsed/>
    <w:rsid w:val="00814DB4"/>
    <w:rPr>
      <w:b/>
      <w:bCs/>
    </w:rPr>
  </w:style>
  <w:style w:type="character" w:customStyle="1" w:styleId="CommentSubjectChar">
    <w:name w:val="Comment Subject Char"/>
    <w:basedOn w:val="CommentTextChar"/>
    <w:link w:val="CommentSubject"/>
    <w:uiPriority w:val="99"/>
    <w:semiHidden/>
    <w:rsid w:val="00814DB4"/>
    <w:rPr>
      <w:b/>
      <w:bCs/>
      <w:sz w:val="20"/>
      <w:szCs w:val="20"/>
    </w:rPr>
  </w:style>
  <w:style w:type="paragraph" w:styleId="BalloonText">
    <w:name w:val="Balloon Text"/>
    <w:basedOn w:val="Normal"/>
    <w:link w:val="BalloonTextChar"/>
    <w:uiPriority w:val="99"/>
    <w:semiHidden/>
    <w:unhideWhenUsed/>
    <w:rsid w:val="00814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B4"/>
    <w:rPr>
      <w:rFonts w:ascii="Tahoma" w:hAnsi="Tahoma" w:cs="Tahoma"/>
      <w:sz w:val="16"/>
      <w:szCs w:val="16"/>
    </w:rPr>
  </w:style>
  <w:style w:type="character" w:customStyle="1" w:styleId="Heading1Char">
    <w:name w:val="Heading 1 Char"/>
    <w:basedOn w:val="DefaultParagraphFont"/>
    <w:link w:val="Heading1"/>
    <w:uiPriority w:val="99"/>
    <w:rsid w:val="00814DB4"/>
    <w:rPr>
      <w:rFonts w:ascii="Cambria" w:eastAsia="Times New Roman" w:hAnsi="Cambria" w:cs="Times New Roman"/>
      <w:b/>
      <w:bCs/>
      <w:kern w:val="32"/>
      <w:sz w:val="32"/>
      <w:szCs w:val="32"/>
      <w:lang w:eastAsia="de-DE"/>
    </w:rPr>
  </w:style>
  <w:style w:type="paragraph" w:customStyle="1" w:styleId="h0">
    <w:name w:val="h0"/>
    <w:basedOn w:val="Normal"/>
    <w:uiPriority w:val="99"/>
    <w:rsid w:val="00814DB4"/>
    <w:pPr>
      <w:spacing w:after="0" w:line="540" w:lineRule="exact"/>
    </w:pPr>
    <w:rPr>
      <w:rFonts w:ascii="HelveticaNeue MediumCond" w:eastAsia="Times New Roman" w:hAnsi="HelveticaNeue MediumCond" w:cs="HelveticaNeue MediumCond"/>
      <w:color w:val="FF6600"/>
      <w:sz w:val="48"/>
      <w:szCs w:val="48"/>
    </w:rPr>
  </w:style>
  <w:style w:type="paragraph" w:styleId="BodyText">
    <w:name w:val="Body Text"/>
    <w:basedOn w:val="Normal"/>
    <w:link w:val="BodyTextChar"/>
    <w:uiPriority w:val="99"/>
    <w:rsid w:val="00814DB4"/>
    <w:pPr>
      <w:spacing w:after="0" w:line="36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14DB4"/>
    <w:rPr>
      <w:rFonts w:ascii="Times New Roman" w:eastAsia="Times New Roman" w:hAnsi="Times New Roman" w:cs="Times New Roman"/>
      <w:sz w:val="24"/>
      <w:szCs w:val="24"/>
      <w:lang w:eastAsia="de-DE"/>
    </w:rPr>
  </w:style>
  <w:style w:type="character" w:styleId="Hyperlink">
    <w:name w:val="Hyperlink"/>
    <w:basedOn w:val="DefaultParagraphFont"/>
    <w:uiPriority w:val="99"/>
    <w:rsid w:val="00814DB4"/>
    <w:rPr>
      <w:rFonts w:cs="Times New Roman"/>
      <w:color w:val="0000FF"/>
      <w:u w:val="single"/>
    </w:rPr>
  </w:style>
  <w:style w:type="character" w:customStyle="1" w:styleId="Formatvorlage">
    <w:name w:val="Formatvorlage"/>
    <w:basedOn w:val="BalloonTextChar"/>
    <w:rsid w:val="00814DB4"/>
    <w:rPr>
      <w:rFonts w:ascii="Arial" w:hAnsi="Arial" w:cs="Times New Roman"/>
      <w:sz w:val="22"/>
      <w:szCs w:val="16"/>
    </w:rPr>
  </w:style>
  <w:style w:type="paragraph" w:styleId="Revision">
    <w:name w:val="Revision"/>
    <w:hidden/>
    <w:uiPriority w:val="99"/>
    <w:semiHidden/>
    <w:rsid w:val="008E3AE4"/>
    <w:pPr>
      <w:spacing w:after="0" w:line="240" w:lineRule="auto"/>
    </w:pPr>
  </w:style>
  <w:style w:type="paragraph" w:styleId="ListParagraph">
    <w:name w:val="List Paragraph"/>
    <w:basedOn w:val="Normal"/>
    <w:uiPriority w:val="34"/>
    <w:qFormat/>
    <w:rsid w:val="00024CD0"/>
    <w:pPr>
      <w:ind w:left="720"/>
      <w:contextualSpacing/>
    </w:pPr>
  </w:style>
  <w:style w:type="character" w:customStyle="1" w:styleId="NichtaufgelsteErwhnung1">
    <w:name w:val="Nicht aufgelöste Erwähnung1"/>
    <w:basedOn w:val="DefaultParagraphFont"/>
    <w:uiPriority w:val="99"/>
    <w:semiHidden/>
    <w:unhideWhenUsed/>
    <w:rsid w:val="00AA5732"/>
    <w:rPr>
      <w:color w:val="605E5C"/>
      <w:shd w:val="clear" w:color="auto" w:fill="E1DFDD"/>
    </w:rPr>
  </w:style>
  <w:style w:type="character" w:customStyle="1" w:styleId="NichtaufgelsteErwhnung2">
    <w:name w:val="Nicht aufgelöste Erwähnung2"/>
    <w:basedOn w:val="DefaultParagraphFont"/>
    <w:uiPriority w:val="99"/>
    <w:semiHidden/>
    <w:unhideWhenUsed/>
    <w:rsid w:val="000D4347"/>
    <w:rPr>
      <w:color w:val="605E5C"/>
      <w:shd w:val="clear" w:color="auto" w:fill="E1DFDD"/>
    </w:rPr>
  </w:style>
  <w:style w:type="character" w:customStyle="1" w:styleId="institute">
    <w:name w:val="institute"/>
    <w:basedOn w:val="DefaultParagraphFont"/>
    <w:rsid w:val="00D3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7732">
      <w:bodyDiv w:val="1"/>
      <w:marLeft w:val="0"/>
      <w:marRight w:val="0"/>
      <w:marTop w:val="0"/>
      <w:marBottom w:val="0"/>
      <w:divBdr>
        <w:top w:val="none" w:sz="0" w:space="0" w:color="auto"/>
        <w:left w:val="none" w:sz="0" w:space="0" w:color="auto"/>
        <w:bottom w:val="none" w:sz="0" w:space="0" w:color="auto"/>
        <w:right w:val="none" w:sz="0" w:space="0" w:color="auto"/>
      </w:divBdr>
    </w:div>
    <w:div w:id="1337000222">
      <w:bodyDiv w:val="1"/>
      <w:marLeft w:val="0"/>
      <w:marRight w:val="0"/>
      <w:marTop w:val="0"/>
      <w:marBottom w:val="0"/>
      <w:divBdr>
        <w:top w:val="none" w:sz="0" w:space="0" w:color="auto"/>
        <w:left w:val="none" w:sz="0" w:space="0" w:color="auto"/>
        <w:bottom w:val="none" w:sz="0" w:space="0" w:color="auto"/>
        <w:right w:val="none" w:sz="0" w:space="0" w:color="auto"/>
      </w:divBdr>
      <w:divsChild>
        <w:div w:id="1720199478">
          <w:marLeft w:val="0"/>
          <w:marRight w:val="0"/>
          <w:marTop w:val="0"/>
          <w:marBottom w:val="0"/>
          <w:divBdr>
            <w:top w:val="none" w:sz="0" w:space="0" w:color="auto"/>
            <w:left w:val="none" w:sz="0" w:space="0" w:color="auto"/>
            <w:bottom w:val="none" w:sz="0" w:space="0" w:color="auto"/>
            <w:right w:val="none" w:sz="0" w:space="0" w:color="auto"/>
          </w:divBdr>
        </w:div>
        <w:div w:id="499321605">
          <w:marLeft w:val="0"/>
          <w:marRight w:val="0"/>
          <w:marTop w:val="0"/>
          <w:marBottom w:val="0"/>
          <w:divBdr>
            <w:top w:val="none" w:sz="0" w:space="0" w:color="auto"/>
            <w:left w:val="none" w:sz="0" w:space="0" w:color="auto"/>
            <w:bottom w:val="none" w:sz="0" w:space="0" w:color="auto"/>
            <w:right w:val="none" w:sz="0" w:space="0" w:color="auto"/>
          </w:divBdr>
        </w:div>
      </w:divsChild>
    </w:div>
    <w:div w:id="1422095490">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
    <w:div w:id="180141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m.wassenberg@wassenberg-pr.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imap://m.meister@imap.wassenberg-pr.de:143/Rolf.Viehmann@isabellenhuette.de" TargetMode="External"/><Relationship Id="rId5" Type="http://schemas.openxmlformats.org/officeDocument/2006/relationships/webSettings" Target="webSettings.xml"/><Relationship Id="rId10" Type="http://schemas.openxmlformats.org/officeDocument/2006/relationships/hyperlink" Target="http://www.isabellenhuette.de"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BD29D-9017-4C2D-AA59-A860187AF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971</Words>
  <Characters>6120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Wassenberg</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Wassenberg Public Relations für Industrie &amp; Technologie GmbH</dc:creator>
  <cp:lastModifiedBy>Dominique Belleda</cp:lastModifiedBy>
  <cp:revision>5</cp:revision>
  <cp:lastPrinted>2019-07-10T09:22:00Z</cp:lastPrinted>
  <dcterms:created xsi:type="dcterms:W3CDTF">2019-07-17T07:23:00Z</dcterms:created>
  <dcterms:modified xsi:type="dcterms:W3CDTF">2019-07-26T06:33:00Z</dcterms:modified>
</cp:coreProperties>
</file>